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FB946" w14:textId="0D81349C" w:rsidR="0064026D" w:rsidRDefault="0064026D" w:rsidP="00991F20">
      <w:pPr>
        <w:rPr>
          <w:b/>
          <w:bCs/>
          <w:u w:val="single"/>
        </w:rPr>
      </w:pPr>
      <w:bookmarkStart w:id="0" w:name="_GoBack"/>
      <w:bookmarkEnd w:id="0"/>
      <w:r>
        <w:rPr>
          <w:noProof/>
        </w:rPr>
        <w:drawing>
          <wp:anchor distT="0" distB="0" distL="114300" distR="114300" simplePos="0" relativeHeight="251658240" behindDoc="1" locked="0" layoutInCell="1" allowOverlap="1" wp14:anchorId="5493B00D" wp14:editId="2CE97826">
            <wp:simplePos x="0" y="0"/>
            <wp:positionH relativeFrom="column">
              <wp:posOffset>3814445</wp:posOffset>
            </wp:positionH>
            <wp:positionV relativeFrom="paragraph">
              <wp:posOffset>-527050</wp:posOffset>
            </wp:positionV>
            <wp:extent cx="2339975" cy="1582834"/>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9975" cy="1582834"/>
                    </a:xfrm>
                    <a:prstGeom prst="rect">
                      <a:avLst/>
                    </a:prstGeom>
                  </pic:spPr>
                </pic:pic>
              </a:graphicData>
            </a:graphic>
          </wp:anchor>
        </w:drawing>
      </w:r>
    </w:p>
    <w:p w14:paraId="75728666" w14:textId="30EC5F4D" w:rsidR="0064026D" w:rsidRDefault="0064026D" w:rsidP="00991F20">
      <w:pPr>
        <w:rPr>
          <w:b/>
          <w:bCs/>
          <w:u w:val="single"/>
        </w:rPr>
      </w:pPr>
    </w:p>
    <w:p w14:paraId="6642E2C1" w14:textId="69FF9843" w:rsidR="0064026D" w:rsidRDefault="0064026D" w:rsidP="00991F20">
      <w:pPr>
        <w:rPr>
          <w:b/>
          <w:bCs/>
          <w:u w:val="single"/>
        </w:rPr>
      </w:pPr>
    </w:p>
    <w:p w14:paraId="793DDFAD" w14:textId="77777777" w:rsidR="0064026D" w:rsidRDefault="0064026D" w:rsidP="00991F20">
      <w:pPr>
        <w:rPr>
          <w:b/>
          <w:bCs/>
          <w:u w:val="single"/>
        </w:rPr>
      </w:pPr>
    </w:p>
    <w:p w14:paraId="01E1361C" w14:textId="234C2148" w:rsidR="00991F20" w:rsidRPr="00BF6CF0" w:rsidRDefault="00991F20" w:rsidP="00991F20">
      <w:pPr>
        <w:rPr>
          <w:b/>
          <w:bCs/>
          <w:u w:val="single"/>
        </w:rPr>
      </w:pPr>
      <w:r w:rsidRPr="00BF6CF0">
        <w:rPr>
          <w:b/>
          <w:bCs/>
          <w:u w:val="single"/>
        </w:rPr>
        <w:t>Landelijk Meldnummer niet-acuut, nieuwsbrief 2</w:t>
      </w:r>
    </w:p>
    <w:p w14:paraId="37E58E23" w14:textId="77777777" w:rsidR="00991F20" w:rsidRDefault="00991F20" w:rsidP="00991F20">
      <w:pPr>
        <w:rPr>
          <w:bCs/>
        </w:rPr>
      </w:pPr>
    </w:p>
    <w:p w14:paraId="6E6C88CD" w14:textId="695C4411" w:rsidR="00F6549D" w:rsidRPr="00F6549D" w:rsidRDefault="00F6549D" w:rsidP="00991F20">
      <w:pPr>
        <w:rPr>
          <w:b/>
        </w:rPr>
      </w:pPr>
      <w:r w:rsidRPr="00F6549D">
        <w:rPr>
          <w:b/>
        </w:rPr>
        <w:t>In deze nieuwsbrief</w:t>
      </w:r>
    </w:p>
    <w:p w14:paraId="63F96D4D" w14:textId="1DE350A6" w:rsidR="009354C9" w:rsidRDefault="007A3348" w:rsidP="00991F20">
      <w:pPr>
        <w:rPr>
          <w:bCs/>
        </w:rPr>
      </w:pPr>
      <w:r>
        <w:rPr>
          <w:bCs/>
        </w:rPr>
        <w:t xml:space="preserve">In de eerste </w:t>
      </w:r>
      <w:r w:rsidR="00991F20">
        <w:rPr>
          <w:bCs/>
        </w:rPr>
        <w:t xml:space="preserve">nieuwsbrief </w:t>
      </w:r>
      <w:r>
        <w:rPr>
          <w:bCs/>
        </w:rPr>
        <w:t xml:space="preserve">behandelden </w:t>
      </w:r>
      <w:r w:rsidR="00991F20">
        <w:rPr>
          <w:bCs/>
        </w:rPr>
        <w:t xml:space="preserve">we de belangrijkste vragen over het </w:t>
      </w:r>
      <w:r w:rsidR="00991F20" w:rsidRPr="007A3348">
        <w:rPr>
          <w:bCs/>
          <w:i/>
          <w:iCs/>
        </w:rPr>
        <w:t>Landelijk Meldnummer niet-acuut</w:t>
      </w:r>
      <w:r>
        <w:rPr>
          <w:bCs/>
        </w:rPr>
        <w:t>.</w:t>
      </w:r>
      <w:r w:rsidR="00991F20">
        <w:rPr>
          <w:bCs/>
        </w:rPr>
        <w:t xml:space="preserve"> </w:t>
      </w:r>
      <w:r w:rsidR="00F6549D">
        <w:rPr>
          <w:bCs/>
        </w:rPr>
        <w:t xml:space="preserve">In deze </w:t>
      </w:r>
      <w:r w:rsidR="005660CD">
        <w:rPr>
          <w:bCs/>
        </w:rPr>
        <w:t xml:space="preserve">tweede </w:t>
      </w:r>
      <w:r w:rsidR="00F6549D">
        <w:rPr>
          <w:bCs/>
        </w:rPr>
        <w:t>nieuwsbrief leest u over</w:t>
      </w:r>
      <w:r>
        <w:rPr>
          <w:bCs/>
        </w:rPr>
        <w:t xml:space="preserve"> </w:t>
      </w:r>
      <w:r w:rsidR="00991F20">
        <w:rPr>
          <w:bCs/>
        </w:rPr>
        <w:t xml:space="preserve">de werking van het </w:t>
      </w:r>
      <w:r>
        <w:rPr>
          <w:bCs/>
        </w:rPr>
        <w:t>l</w:t>
      </w:r>
      <w:r w:rsidR="00991F20">
        <w:rPr>
          <w:bCs/>
        </w:rPr>
        <w:t>andelijk</w:t>
      </w:r>
      <w:r>
        <w:rPr>
          <w:bCs/>
        </w:rPr>
        <w:t xml:space="preserve"> m</w:t>
      </w:r>
      <w:r w:rsidR="00991F20">
        <w:rPr>
          <w:bCs/>
        </w:rPr>
        <w:t xml:space="preserve">eldnummer, de testfase in de zomer, </w:t>
      </w:r>
      <w:r>
        <w:rPr>
          <w:bCs/>
        </w:rPr>
        <w:t xml:space="preserve">hoe </w:t>
      </w:r>
      <w:r w:rsidR="00991F20">
        <w:rPr>
          <w:bCs/>
        </w:rPr>
        <w:t>u wijzigingen kunt doorgeven, het contactadres voor vragen en de publiek</w:t>
      </w:r>
      <w:r>
        <w:rPr>
          <w:bCs/>
        </w:rPr>
        <w:t>sc</w:t>
      </w:r>
      <w:r w:rsidR="001C3D98">
        <w:rPr>
          <w:bCs/>
        </w:rPr>
        <w:t>ommunicatie</w:t>
      </w:r>
      <w:r w:rsidR="00991F20">
        <w:rPr>
          <w:bCs/>
        </w:rPr>
        <w:t>.</w:t>
      </w:r>
    </w:p>
    <w:p w14:paraId="02D21441" w14:textId="3499AB33" w:rsidR="007B5BCA" w:rsidRPr="007B5BCA" w:rsidRDefault="007B5BCA" w:rsidP="00991F20">
      <w:pPr>
        <w:rPr>
          <w:b/>
        </w:rPr>
      </w:pPr>
      <w:r w:rsidRPr="007B5BCA">
        <w:rPr>
          <w:b/>
        </w:rPr>
        <w:t>Dankzij u</w:t>
      </w:r>
    </w:p>
    <w:p w14:paraId="502FE527" w14:textId="4B4CEE00" w:rsidR="00F6549D" w:rsidRDefault="00F6549D" w:rsidP="00991F20">
      <w:pPr>
        <w:rPr>
          <w:bCs/>
        </w:rPr>
      </w:pPr>
      <w:r>
        <w:rPr>
          <w:bCs/>
        </w:rPr>
        <w:t xml:space="preserve">Eerst een woord van dank voor al uw werk. Dankzij u kunnen zorgen van burgers over kwetsbare medeburgers in een vroegtijdig stadium worden opgepakt. Dat is een waardevolle en essentiële bijdrage aan onze samenleving. Het is de bedoeling dat het </w:t>
      </w:r>
      <w:r w:rsidRPr="000B62E2">
        <w:rPr>
          <w:i/>
        </w:rPr>
        <w:t>Landelijk Meldnummer niet-acuut</w:t>
      </w:r>
      <w:r>
        <w:rPr>
          <w:bCs/>
        </w:rPr>
        <w:t xml:space="preserve"> de bereikbaarheid van de meldpunten voor alle burgers vergr</w:t>
      </w:r>
      <w:r w:rsidR="00540400">
        <w:rPr>
          <w:bCs/>
        </w:rPr>
        <w:t>o</w:t>
      </w:r>
      <w:r>
        <w:rPr>
          <w:bCs/>
        </w:rPr>
        <w:t>ot.</w:t>
      </w:r>
    </w:p>
    <w:p w14:paraId="5782D287" w14:textId="6153451F" w:rsidR="00991F20" w:rsidRPr="00BF6CF0" w:rsidRDefault="007B5BCA" w:rsidP="00991F20">
      <w:pPr>
        <w:rPr>
          <w:b/>
          <w:bCs/>
        </w:rPr>
      </w:pPr>
      <w:r>
        <w:rPr>
          <w:b/>
          <w:bCs/>
        </w:rPr>
        <w:t xml:space="preserve">Informeren Kamer </w:t>
      </w:r>
      <w:r w:rsidR="00991F20" w:rsidRPr="00BF6CF0">
        <w:rPr>
          <w:b/>
          <w:bCs/>
        </w:rPr>
        <w:t>Landelijk Meldnummer niet-acuut</w:t>
      </w:r>
      <w:r>
        <w:rPr>
          <w:b/>
          <w:bCs/>
        </w:rPr>
        <w:t xml:space="preserve"> </w:t>
      </w:r>
    </w:p>
    <w:p w14:paraId="7299B611" w14:textId="5A36980B" w:rsidR="005E6AEA" w:rsidRDefault="00991F20" w:rsidP="00991F20">
      <w:pPr>
        <w:rPr>
          <w:bCs/>
        </w:rPr>
      </w:pPr>
      <w:r>
        <w:rPr>
          <w:bCs/>
        </w:rPr>
        <w:t xml:space="preserve">Per 1 juli </w:t>
      </w:r>
      <w:r w:rsidRPr="003A3783">
        <w:rPr>
          <w:bCs/>
        </w:rPr>
        <w:t xml:space="preserve">a.s. </w:t>
      </w:r>
      <w:r>
        <w:rPr>
          <w:bCs/>
        </w:rPr>
        <w:t>is</w:t>
      </w:r>
      <w:r w:rsidRPr="003A3783">
        <w:rPr>
          <w:bCs/>
        </w:rPr>
        <w:t xml:space="preserve"> het </w:t>
      </w:r>
      <w:r w:rsidRPr="007A3348">
        <w:rPr>
          <w:bCs/>
          <w:i/>
          <w:iCs/>
        </w:rPr>
        <w:t xml:space="preserve">Landelijk Meldnummer voor personen met verward gedrag niet-acuut </w:t>
      </w:r>
      <w:r w:rsidRPr="003A3783">
        <w:rPr>
          <w:bCs/>
        </w:rPr>
        <w:t xml:space="preserve">operationeel. Vanaf dat moment </w:t>
      </w:r>
      <w:r>
        <w:rPr>
          <w:bCs/>
        </w:rPr>
        <w:t>zijn</w:t>
      </w:r>
      <w:r w:rsidRPr="003A3783">
        <w:rPr>
          <w:bCs/>
        </w:rPr>
        <w:t xml:space="preserve"> alle bestaande regionale </w:t>
      </w:r>
      <w:r w:rsidR="00BC1FC6">
        <w:rPr>
          <w:bCs/>
        </w:rPr>
        <w:t xml:space="preserve">en gemeentelijke </w:t>
      </w:r>
      <w:r w:rsidRPr="003A3783">
        <w:rPr>
          <w:bCs/>
        </w:rPr>
        <w:t xml:space="preserve">meldpunten </w:t>
      </w:r>
      <w:r>
        <w:rPr>
          <w:bCs/>
        </w:rPr>
        <w:t>in Nederland gekoppeld aan dit l</w:t>
      </w:r>
      <w:r w:rsidRPr="003A3783">
        <w:rPr>
          <w:bCs/>
        </w:rPr>
        <w:t>andelijk</w:t>
      </w:r>
      <w:r>
        <w:rPr>
          <w:bCs/>
        </w:rPr>
        <w:t xml:space="preserve"> m</w:t>
      </w:r>
      <w:r w:rsidRPr="003A3783">
        <w:rPr>
          <w:bCs/>
        </w:rPr>
        <w:t xml:space="preserve">eldnummer. </w:t>
      </w:r>
      <w:r w:rsidR="005E6AEA">
        <w:rPr>
          <w:bCs/>
        </w:rPr>
        <w:t>S</w:t>
      </w:r>
      <w:r>
        <w:rPr>
          <w:bCs/>
        </w:rPr>
        <w:t xml:space="preserve">taatssecretaris </w:t>
      </w:r>
      <w:r w:rsidR="0070528A">
        <w:rPr>
          <w:bCs/>
        </w:rPr>
        <w:t xml:space="preserve">Paul </w:t>
      </w:r>
      <w:r>
        <w:rPr>
          <w:bCs/>
        </w:rPr>
        <w:t>Blokhuis meldt d</w:t>
      </w:r>
      <w:r w:rsidR="005E6AEA">
        <w:rPr>
          <w:bCs/>
        </w:rPr>
        <w:t xml:space="preserve">it </w:t>
      </w:r>
      <w:r w:rsidR="007B5BCA">
        <w:rPr>
          <w:bCs/>
        </w:rPr>
        <w:t xml:space="preserve">in een brief </w:t>
      </w:r>
      <w:r w:rsidR="005E6AEA">
        <w:rPr>
          <w:bCs/>
        </w:rPr>
        <w:t xml:space="preserve">aan de </w:t>
      </w:r>
      <w:r>
        <w:rPr>
          <w:bCs/>
        </w:rPr>
        <w:t xml:space="preserve">Tweede Kamer rond </w:t>
      </w:r>
      <w:r w:rsidR="007B5BCA">
        <w:rPr>
          <w:bCs/>
        </w:rPr>
        <w:t xml:space="preserve">1 </w:t>
      </w:r>
      <w:r w:rsidR="00BC1FC6">
        <w:rPr>
          <w:bCs/>
        </w:rPr>
        <w:t>juli</w:t>
      </w:r>
      <w:r w:rsidR="005E6AEA">
        <w:rPr>
          <w:bCs/>
        </w:rPr>
        <w:t>.</w:t>
      </w:r>
      <w:r>
        <w:rPr>
          <w:bCs/>
        </w:rPr>
        <w:t xml:space="preserve"> </w:t>
      </w:r>
    </w:p>
    <w:p w14:paraId="5EFC640C" w14:textId="2448DCEC" w:rsidR="007B5BCA" w:rsidRPr="007B5BCA" w:rsidRDefault="007B5BCA" w:rsidP="00991F20">
      <w:pPr>
        <w:rPr>
          <w:b/>
        </w:rPr>
      </w:pPr>
      <w:r>
        <w:rPr>
          <w:b/>
        </w:rPr>
        <w:t xml:space="preserve">Testfase </w:t>
      </w:r>
    </w:p>
    <w:p w14:paraId="3873634A" w14:textId="5D7DAC25" w:rsidR="007B5BCA" w:rsidRDefault="007B5BCA" w:rsidP="00991F20">
      <w:pPr>
        <w:rPr>
          <w:bCs/>
        </w:rPr>
      </w:pPr>
      <w:r>
        <w:rPr>
          <w:bCs/>
        </w:rPr>
        <w:t xml:space="preserve">Nadat de Kamer is geïnformeerd, </w:t>
      </w:r>
      <w:r w:rsidR="00914F73">
        <w:rPr>
          <w:bCs/>
        </w:rPr>
        <w:t>delen we</w:t>
      </w:r>
      <w:r w:rsidR="00991F20">
        <w:rPr>
          <w:bCs/>
        </w:rPr>
        <w:t xml:space="preserve"> het telefoonnummer met alle instanties waar meldingen binnenkomen zoals </w:t>
      </w:r>
      <w:r>
        <w:rPr>
          <w:bCs/>
        </w:rPr>
        <w:t xml:space="preserve">onder andere </w:t>
      </w:r>
      <w:r w:rsidR="00991F20">
        <w:rPr>
          <w:bCs/>
        </w:rPr>
        <w:t xml:space="preserve">de politie, </w:t>
      </w:r>
      <w:r w:rsidR="00BC1FC6">
        <w:rPr>
          <w:bCs/>
        </w:rPr>
        <w:t>huisartsen</w:t>
      </w:r>
      <w:r w:rsidRPr="000B62E2">
        <w:t xml:space="preserve"> </w:t>
      </w:r>
      <w:r w:rsidR="00991F20" w:rsidRPr="000B62E2">
        <w:rPr>
          <w:color w:val="000000" w:themeColor="text1"/>
        </w:rPr>
        <w:t xml:space="preserve">en </w:t>
      </w:r>
      <w:r w:rsidR="00BC1FC6" w:rsidRPr="000B62E2">
        <w:rPr>
          <w:color w:val="000000" w:themeColor="text1"/>
        </w:rPr>
        <w:t>deurwaarders</w:t>
      </w:r>
      <w:r w:rsidR="00991F20" w:rsidRPr="000B62E2">
        <w:rPr>
          <w:color w:val="000000" w:themeColor="text1"/>
        </w:rPr>
        <w:t>.</w:t>
      </w:r>
      <w:r w:rsidR="00991F20">
        <w:rPr>
          <w:bCs/>
        </w:rPr>
        <w:t xml:space="preserve"> De zomerperiode geldt als testfase voor het landelijk meldnummer</w:t>
      </w:r>
      <w:r w:rsidR="0070528A">
        <w:rPr>
          <w:bCs/>
        </w:rPr>
        <w:t xml:space="preserve"> </w:t>
      </w:r>
      <w:r>
        <w:rPr>
          <w:bCs/>
        </w:rPr>
        <w:t xml:space="preserve">om </w:t>
      </w:r>
      <w:r w:rsidR="00991F20" w:rsidRPr="007B5BCA">
        <w:rPr>
          <w:bCs/>
        </w:rPr>
        <w:t>kinderziekten</w:t>
      </w:r>
      <w:r w:rsidR="00991F20">
        <w:rPr>
          <w:bCs/>
        </w:rPr>
        <w:t xml:space="preserve"> wat betreft techniek en aansluitingen </w:t>
      </w:r>
      <w:r>
        <w:rPr>
          <w:bCs/>
        </w:rPr>
        <w:t xml:space="preserve">op te lossen. </w:t>
      </w:r>
      <w:r w:rsidR="005E6AEA">
        <w:rPr>
          <w:bCs/>
        </w:rPr>
        <w:t xml:space="preserve">De </w:t>
      </w:r>
      <w:r w:rsidR="00207354">
        <w:rPr>
          <w:bCs/>
        </w:rPr>
        <w:t xml:space="preserve">publiekscommunicatie </w:t>
      </w:r>
      <w:r w:rsidR="00921CF3">
        <w:rPr>
          <w:bCs/>
        </w:rPr>
        <w:t xml:space="preserve">over </w:t>
      </w:r>
      <w:r w:rsidR="005E6AEA">
        <w:rPr>
          <w:bCs/>
        </w:rPr>
        <w:t xml:space="preserve">het </w:t>
      </w:r>
      <w:r w:rsidR="00FA4531">
        <w:rPr>
          <w:bCs/>
        </w:rPr>
        <w:t>landelijk</w:t>
      </w:r>
      <w:r w:rsidR="005660CD">
        <w:rPr>
          <w:bCs/>
        </w:rPr>
        <w:t xml:space="preserve"> </w:t>
      </w:r>
      <w:r w:rsidR="005E6AEA">
        <w:rPr>
          <w:bCs/>
        </w:rPr>
        <w:t xml:space="preserve">nummer start in </w:t>
      </w:r>
      <w:r w:rsidR="00207354">
        <w:rPr>
          <w:bCs/>
        </w:rPr>
        <w:t>het najaar.</w:t>
      </w:r>
      <w:r w:rsidR="005E6AEA">
        <w:rPr>
          <w:bCs/>
        </w:rPr>
        <w:t xml:space="preserve"> </w:t>
      </w:r>
    </w:p>
    <w:p w14:paraId="4369B874" w14:textId="332798B2" w:rsidR="00FB0BA7" w:rsidRDefault="00914F73" w:rsidP="00991F20">
      <w:pPr>
        <w:rPr>
          <w:b/>
          <w:bCs/>
        </w:rPr>
      </w:pPr>
      <w:r>
        <w:rPr>
          <w:bCs/>
        </w:rPr>
        <w:t>Tegelijkertijd met de instanties informeren we ook u over het telefoonnummer van het</w:t>
      </w:r>
      <w:r w:rsidRPr="00914F73">
        <w:rPr>
          <w:bCs/>
          <w:i/>
          <w:iCs/>
        </w:rPr>
        <w:t xml:space="preserve"> Landelijk Mel</w:t>
      </w:r>
      <w:r>
        <w:rPr>
          <w:bCs/>
          <w:i/>
          <w:iCs/>
        </w:rPr>
        <w:t>d</w:t>
      </w:r>
      <w:r w:rsidRPr="00914F73">
        <w:rPr>
          <w:bCs/>
          <w:i/>
          <w:iCs/>
        </w:rPr>
        <w:t>nummer niet-acuut</w:t>
      </w:r>
      <w:r>
        <w:rPr>
          <w:bCs/>
        </w:rPr>
        <w:t>. U kunt ook</w:t>
      </w:r>
      <w:r w:rsidR="00FB0BA7">
        <w:rPr>
          <w:bCs/>
        </w:rPr>
        <w:t xml:space="preserve"> zelf een test-telefoontje </w:t>
      </w:r>
      <w:r w:rsidR="005660CD">
        <w:rPr>
          <w:bCs/>
        </w:rPr>
        <w:t xml:space="preserve">plegen </w:t>
      </w:r>
      <w:r>
        <w:rPr>
          <w:bCs/>
        </w:rPr>
        <w:t xml:space="preserve">met </w:t>
      </w:r>
      <w:r w:rsidR="00FB0BA7">
        <w:rPr>
          <w:bCs/>
        </w:rPr>
        <w:t xml:space="preserve">het </w:t>
      </w:r>
      <w:r w:rsidR="00FA4531">
        <w:rPr>
          <w:bCs/>
        </w:rPr>
        <w:t>landelijk</w:t>
      </w:r>
      <w:r w:rsidR="00FB0BA7">
        <w:rPr>
          <w:bCs/>
        </w:rPr>
        <w:t xml:space="preserve"> </w:t>
      </w:r>
      <w:r w:rsidR="005660CD">
        <w:rPr>
          <w:bCs/>
        </w:rPr>
        <w:t>m</w:t>
      </w:r>
      <w:r w:rsidR="00FB0BA7">
        <w:rPr>
          <w:bCs/>
        </w:rPr>
        <w:t>eldnummer</w:t>
      </w:r>
      <w:r w:rsidR="00540400">
        <w:rPr>
          <w:bCs/>
        </w:rPr>
        <w:t xml:space="preserve"> </w:t>
      </w:r>
      <w:r w:rsidR="00FB0BA7">
        <w:rPr>
          <w:bCs/>
        </w:rPr>
        <w:t>zodat u kunt ervaren wat bellers te horen krijgen. U ontvangt hierover nog bericht</w:t>
      </w:r>
      <w:r w:rsidR="00F52CCD">
        <w:rPr>
          <w:bCs/>
        </w:rPr>
        <w:t xml:space="preserve"> per mail</w:t>
      </w:r>
      <w:r w:rsidR="00FB0BA7">
        <w:rPr>
          <w:bCs/>
        </w:rPr>
        <w:t>.</w:t>
      </w:r>
    </w:p>
    <w:p w14:paraId="56CC62B4" w14:textId="0DB6C6B7" w:rsidR="00991F20" w:rsidRDefault="00991F20" w:rsidP="00991F20">
      <w:pPr>
        <w:rPr>
          <w:b/>
          <w:bCs/>
        </w:rPr>
      </w:pPr>
      <w:r>
        <w:rPr>
          <w:b/>
          <w:bCs/>
        </w:rPr>
        <w:t>Hoe werkt het Landelijk Meldnummer niet-acuut?</w:t>
      </w:r>
    </w:p>
    <w:p w14:paraId="5B52CEEF" w14:textId="1F897C42" w:rsidR="007A60B8" w:rsidRDefault="007A60B8" w:rsidP="00991F20">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 routing van het </w:t>
      </w:r>
      <w:r w:rsidR="00FA4531">
        <w:rPr>
          <w:rFonts w:asciiTheme="minorHAnsi" w:hAnsiTheme="minorHAnsi" w:cstheme="minorHAnsi"/>
          <w:sz w:val="22"/>
          <w:szCs w:val="22"/>
        </w:rPr>
        <w:t>landelijk</w:t>
      </w:r>
      <w:r w:rsidR="005660CD">
        <w:rPr>
          <w:rFonts w:asciiTheme="minorHAnsi" w:hAnsiTheme="minorHAnsi" w:cstheme="minorHAnsi"/>
          <w:sz w:val="22"/>
          <w:szCs w:val="22"/>
        </w:rPr>
        <w:t xml:space="preserve"> m</w:t>
      </w:r>
      <w:r>
        <w:rPr>
          <w:rFonts w:asciiTheme="minorHAnsi" w:hAnsiTheme="minorHAnsi" w:cstheme="minorHAnsi"/>
          <w:sz w:val="22"/>
          <w:szCs w:val="22"/>
        </w:rPr>
        <w:t>eldnummer is als volgt.</w:t>
      </w:r>
    </w:p>
    <w:p w14:paraId="216521A4" w14:textId="7067DB3E" w:rsidR="007A60B8" w:rsidRDefault="007A60B8" w:rsidP="00991F20">
      <w:pPr>
        <w:pStyle w:val="Norma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0437989C" w14:textId="72542FA9" w:rsidR="007A60B8" w:rsidRPr="007A60B8" w:rsidRDefault="007A60B8" w:rsidP="00991F20">
      <w:pPr>
        <w:pStyle w:val="Normaalweb"/>
        <w:spacing w:before="0" w:beforeAutospacing="0" w:after="0" w:afterAutospacing="0"/>
        <w:rPr>
          <w:rFonts w:asciiTheme="minorHAnsi" w:hAnsiTheme="minorHAnsi" w:cstheme="minorHAnsi"/>
          <w:i/>
          <w:iCs/>
          <w:sz w:val="22"/>
          <w:szCs w:val="22"/>
        </w:rPr>
      </w:pPr>
      <w:r w:rsidRPr="007A60B8">
        <w:rPr>
          <w:rFonts w:asciiTheme="minorHAnsi" w:hAnsiTheme="minorHAnsi" w:cstheme="minorHAnsi"/>
          <w:i/>
          <w:iCs/>
          <w:sz w:val="22"/>
          <w:szCs w:val="22"/>
        </w:rPr>
        <w:t>Fase 1</w:t>
      </w:r>
    </w:p>
    <w:p w14:paraId="79F38940" w14:textId="3A14C273" w:rsidR="00991F20" w:rsidRPr="00FE26D7" w:rsidRDefault="00991F20" w:rsidP="00991F20">
      <w:pPr>
        <w:pStyle w:val="Normaalweb"/>
        <w:spacing w:before="0" w:beforeAutospacing="0" w:after="0" w:afterAutospacing="0"/>
        <w:rPr>
          <w:rFonts w:ascii="Franklin Gothic Book" w:eastAsiaTheme="minorEastAsia" w:hAnsi="Franklin Gothic Book" w:cstheme="minorBidi"/>
          <w:color w:val="000000" w:themeColor="text1"/>
          <w:kern w:val="24"/>
          <w:sz w:val="22"/>
          <w:szCs w:val="22"/>
        </w:rPr>
      </w:pPr>
      <w:r w:rsidRPr="00FE26D7">
        <w:rPr>
          <w:rFonts w:asciiTheme="minorHAnsi" w:hAnsiTheme="minorHAnsi" w:cstheme="minorHAnsi"/>
          <w:sz w:val="22"/>
          <w:szCs w:val="22"/>
        </w:rPr>
        <w:t>Bellers met zorgen over een kwetsbare medeburger kunnen het Landelijk Meldnummer niet-acuut bellen. De bellers krijgen de volgende welkomtekst te horen:</w:t>
      </w:r>
      <w:r w:rsidRPr="00FE26D7">
        <w:rPr>
          <w:rFonts w:asciiTheme="minorHAnsi" w:hAnsiTheme="minorHAnsi" w:cstheme="minorHAnsi"/>
          <w:sz w:val="22"/>
          <w:szCs w:val="22"/>
        </w:rPr>
        <w:br/>
      </w:r>
    </w:p>
    <w:p w14:paraId="0E7D924F" w14:textId="7870BB80" w:rsidR="00991F20" w:rsidRPr="000B62E2" w:rsidRDefault="00991F20" w:rsidP="000B62E2">
      <w:pPr>
        <w:pStyle w:val="Normaalweb"/>
        <w:spacing w:before="0" w:beforeAutospacing="0" w:after="0" w:afterAutospacing="0"/>
        <w:rPr>
          <w:i/>
          <w:sz w:val="20"/>
        </w:rPr>
      </w:pPr>
      <w:r w:rsidRPr="000B62E2">
        <w:rPr>
          <w:rFonts w:eastAsiaTheme="minorEastAsia" w:hAnsi="Calibri"/>
          <w:i/>
          <w:color w:val="000000" w:themeColor="text1"/>
          <w:kern w:val="24"/>
          <w:sz w:val="20"/>
        </w:rPr>
        <w:t>U bent verbonden met het Landelijk Meldnummer voor melding en advies over personen met niet</w:t>
      </w:r>
      <w:r w:rsidR="00256BE6">
        <w:rPr>
          <w:rFonts w:eastAsiaTheme="minorEastAsia" w:hAnsi="Calibri"/>
          <w:i/>
          <w:color w:val="000000" w:themeColor="text1"/>
          <w:kern w:val="24"/>
          <w:sz w:val="20"/>
        </w:rPr>
        <w:t>-</w:t>
      </w:r>
      <w:r w:rsidRPr="000B62E2">
        <w:rPr>
          <w:rFonts w:eastAsiaTheme="minorEastAsia" w:hAnsi="Calibri"/>
          <w:i/>
          <w:color w:val="000000" w:themeColor="text1"/>
          <w:kern w:val="24"/>
          <w:sz w:val="20"/>
        </w:rPr>
        <w:t xml:space="preserve">acuut verward gedrag. </w:t>
      </w:r>
      <w:r w:rsidRPr="000B62E2">
        <w:rPr>
          <w:rFonts w:asciiTheme="minorHAnsi" w:eastAsiaTheme="minorEastAsia" w:hAnsi="Calibri"/>
          <w:i/>
          <w:color w:val="000000" w:themeColor="text1"/>
          <w:kern w:val="24"/>
          <w:sz w:val="20"/>
        </w:rPr>
        <w:t>Bij acute situaties bel 112</w:t>
      </w:r>
      <w:r w:rsidRPr="005660CD">
        <w:rPr>
          <w:rFonts w:asciiTheme="minorHAnsi" w:eastAsiaTheme="minorEastAsia" w:hAnsi="Calibri" w:cstheme="minorBidi"/>
          <w:i/>
          <w:iCs/>
          <w:color w:val="000000" w:themeColor="text1"/>
          <w:kern w:val="24"/>
          <w:sz w:val="20"/>
          <w:szCs w:val="20"/>
        </w:rPr>
        <w:t>.</w:t>
      </w:r>
    </w:p>
    <w:p w14:paraId="0262A197" w14:textId="77777777" w:rsidR="00991F20" w:rsidRDefault="00991F20" w:rsidP="00991F20"/>
    <w:p w14:paraId="1CDDDCDF" w14:textId="267C341A" w:rsidR="00991F20" w:rsidRPr="000B62E2" w:rsidRDefault="007A60B8" w:rsidP="00991F20">
      <w:pPr>
        <w:rPr>
          <w:i/>
          <w:iCs/>
        </w:rPr>
      </w:pPr>
      <w:r w:rsidRPr="007A60B8">
        <w:rPr>
          <w:i/>
          <w:iCs/>
        </w:rPr>
        <w:lastRenderedPageBreak/>
        <w:t xml:space="preserve">Fase 2 </w:t>
      </w:r>
      <w:r w:rsidR="000B62E2">
        <w:rPr>
          <w:i/>
          <w:iCs/>
        </w:rPr>
        <w:br/>
      </w:r>
      <w:r>
        <w:t xml:space="preserve">Vervolgens </w:t>
      </w:r>
      <w:r w:rsidR="00991F20">
        <w:t xml:space="preserve">wordt </w:t>
      </w:r>
      <w:r w:rsidR="005660CD">
        <w:t xml:space="preserve">de beller </w:t>
      </w:r>
      <w:r w:rsidR="00991F20">
        <w:t xml:space="preserve">gevraagd de postcode in te voeren van de gemeente waarmee men contact </w:t>
      </w:r>
      <w:r w:rsidR="00914F73">
        <w:t xml:space="preserve">zoekt. </w:t>
      </w:r>
      <w:r w:rsidR="00991F20">
        <w:t>Gekozen is voor het doorverbinden via de postcode, omdat de ervaring leert dat het laten inspreken van een plaatsnaam foutgevoelig is. De kans dat iemand verkeerd wordt doorverbonden is dan vele malen groter.</w:t>
      </w:r>
    </w:p>
    <w:p w14:paraId="051D169B" w14:textId="5DE0BA41" w:rsidR="00914F73" w:rsidRPr="007A60B8" w:rsidRDefault="007A60B8" w:rsidP="00991F20">
      <w:pPr>
        <w:rPr>
          <w:i/>
          <w:iCs/>
        </w:rPr>
      </w:pPr>
      <w:r w:rsidRPr="007A60B8">
        <w:rPr>
          <w:i/>
          <w:iCs/>
        </w:rPr>
        <w:t>Fase 3</w:t>
      </w:r>
    </w:p>
    <w:p w14:paraId="715073C6" w14:textId="17D6214D" w:rsidR="00991F20" w:rsidRDefault="00991F20" w:rsidP="00991F20">
      <w:r>
        <w:t>Na het intoetsen van de postcode wordt de beller</w:t>
      </w:r>
      <w:r w:rsidR="00B52EDE">
        <w:t xml:space="preserve"> </w:t>
      </w:r>
      <w:r w:rsidR="00914F73">
        <w:t xml:space="preserve">gedurende </w:t>
      </w:r>
      <w:r w:rsidR="00CE4BBF">
        <w:t xml:space="preserve">de openingsuren </w:t>
      </w:r>
      <w:r w:rsidR="00F52CCD">
        <w:t xml:space="preserve">van het lokale of regionale meldpunt </w:t>
      </w:r>
      <w:r>
        <w:t xml:space="preserve">doorverbonden met het regionale of gemeentelijke meldpunt </w:t>
      </w:r>
      <w:r w:rsidR="00914F73">
        <w:t xml:space="preserve">van de </w:t>
      </w:r>
      <w:r>
        <w:t xml:space="preserve">betreffende postcode. </w:t>
      </w:r>
      <w:r w:rsidR="00B52EDE">
        <w:t>Bij de meldpunten die 24/7 open zijn, verbindt het landelijk meldnummer ook 24/7 door.</w:t>
      </w:r>
      <w:r w:rsidR="00B52EDE">
        <w:br/>
      </w:r>
    </w:p>
    <w:p w14:paraId="26D99FDC" w14:textId="18AA1BFA" w:rsidR="007A60B8" w:rsidRDefault="00991F20" w:rsidP="007A60B8">
      <w:r>
        <w:t xml:space="preserve">Voor de meldpunten die </w:t>
      </w:r>
      <w:r w:rsidR="00B52EDE">
        <w:t xml:space="preserve">alleen </w:t>
      </w:r>
      <w:r>
        <w:t xml:space="preserve">tijdens kantooruren open zijn, bestaat voor bellers op werkdagen </w:t>
      </w:r>
      <w:r w:rsidR="0070528A">
        <w:t xml:space="preserve">tussen </w:t>
      </w:r>
      <w:r>
        <w:t>17:00 uu</w:t>
      </w:r>
      <w:r w:rsidR="0070528A">
        <w:t>r-</w:t>
      </w:r>
      <w:r>
        <w:t>21:00 uur</w:t>
      </w:r>
      <w:r w:rsidR="000919F3">
        <w:t>,</w:t>
      </w:r>
      <w:r>
        <w:t xml:space="preserve"> de mogelijkheid doorverbonden te worden met MIND Korrelatie. </w:t>
      </w:r>
      <w:r w:rsidR="000919F3">
        <w:t xml:space="preserve">MIND Korrelatie </w:t>
      </w:r>
      <w:r w:rsidR="007A60B8">
        <w:t>ne</w:t>
      </w:r>
      <w:r w:rsidR="000919F3">
        <w:t>e</w:t>
      </w:r>
      <w:r w:rsidR="007A60B8">
        <w:t>m</w:t>
      </w:r>
      <w:r w:rsidR="000919F3">
        <w:t>t</w:t>
      </w:r>
      <w:r w:rsidR="007A60B8">
        <w:t xml:space="preserve"> geen meldingen aan, maar bied</w:t>
      </w:r>
      <w:r w:rsidR="000919F3">
        <w:t>t</w:t>
      </w:r>
      <w:r w:rsidR="007A60B8">
        <w:t xml:space="preserve"> wel een luisterend oor en mogelijk advies. De dienstverlening van MIND Korrelatie is in de avonduren vooral gericht op geruststelling</w:t>
      </w:r>
      <w:r w:rsidR="00540400">
        <w:t xml:space="preserve"> </w:t>
      </w:r>
      <w:r w:rsidR="007A60B8">
        <w:t xml:space="preserve">zodat bellers goed de nacht in kunnen gaan. </w:t>
      </w:r>
    </w:p>
    <w:p w14:paraId="50777DC9" w14:textId="77777777" w:rsidR="00CE4BBF" w:rsidRPr="005660CD" w:rsidRDefault="00CE4BBF" w:rsidP="00CE4BBF">
      <w:pPr>
        <w:pStyle w:val="Normaalweb"/>
        <w:spacing w:before="0" w:beforeAutospacing="0" w:after="0" w:afterAutospacing="0"/>
        <w:rPr>
          <w:rFonts w:asciiTheme="minorHAnsi" w:eastAsiaTheme="minorEastAsia" w:hAnsiTheme="minorHAnsi" w:cstheme="minorHAnsi"/>
          <w:color w:val="000000" w:themeColor="text1"/>
          <w:kern w:val="24"/>
          <w:sz w:val="22"/>
          <w:szCs w:val="22"/>
        </w:rPr>
      </w:pPr>
      <w:r w:rsidRPr="007A60B8">
        <w:rPr>
          <w:rFonts w:asciiTheme="minorHAnsi" w:hAnsiTheme="minorHAnsi" w:cstheme="minorHAnsi"/>
          <w:sz w:val="22"/>
          <w:szCs w:val="22"/>
        </w:rPr>
        <w:t>Bellers horen in dat geval:</w:t>
      </w:r>
      <w:r w:rsidRPr="005660CD">
        <w:rPr>
          <w:rFonts w:asciiTheme="minorHAnsi" w:eastAsiaTheme="minorEastAsia" w:hAnsiTheme="minorHAnsi" w:cstheme="minorHAnsi"/>
          <w:color w:val="000000" w:themeColor="text1"/>
          <w:kern w:val="24"/>
          <w:sz w:val="22"/>
          <w:szCs w:val="22"/>
        </w:rPr>
        <w:t xml:space="preserve"> </w:t>
      </w:r>
    </w:p>
    <w:p w14:paraId="01808B70" w14:textId="77777777" w:rsidR="00CE4BBF" w:rsidRDefault="00CE4BBF" w:rsidP="00CE4BBF">
      <w:pPr>
        <w:pStyle w:val="Normaalweb"/>
        <w:spacing w:before="0" w:beforeAutospacing="0" w:after="0" w:afterAutospacing="0"/>
        <w:rPr>
          <w:rFonts w:asciiTheme="minorHAnsi" w:eastAsiaTheme="minorEastAsia" w:hAnsi="Calibri" w:cstheme="minorBidi"/>
          <w:color w:val="000000" w:themeColor="text1"/>
          <w:kern w:val="24"/>
          <w:sz w:val="16"/>
          <w:szCs w:val="16"/>
        </w:rPr>
      </w:pPr>
    </w:p>
    <w:p w14:paraId="0B0B7A95" w14:textId="76A38A04" w:rsidR="00CE4BBF" w:rsidRPr="005660CD" w:rsidRDefault="00CE4BBF" w:rsidP="007A60B8">
      <w:pPr>
        <w:pStyle w:val="Normaalweb"/>
        <w:spacing w:before="0" w:beforeAutospacing="0" w:after="0" w:afterAutospacing="0"/>
        <w:rPr>
          <w:rFonts w:asciiTheme="minorHAnsi" w:hAnsiTheme="minorHAnsi" w:cstheme="minorHAnsi"/>
          <w:i/>
          <w:iCs/>
          <w:sz w:val="20"/>
          <w:szCs w:val="20"/>
        </w:rPr>
      </w:pPr>
      <w:r w:rsidRPr="005660CD">
        <w:rPr>
          <w:rFonts w:asciiTheme="minorHAnsi" w:eastAsiaTheme="minorEastAsia" w:hAnsiTheme="minorHAnsi" w:cstheme="minorHAnsi"/>
          <w:i/>
          <w:iCs/>
          <w:color w:val="000000" w:themeColor="text1"/>
          <w:kern w:val="24"/>
          <w:sz w:val="20"/>
          <w:szCs w:val="20"/>
        </w:rPr>
        <w:t>Het meldpunt in uw regio is morgen of maandag weer geopend, toets 1 voor voicemail of toets 2 als u doorverbonden wilt worden met MIND Korrelatie</w:t>
      </w:r>
      <w:r w:rsidR="007A60B8">
        <w:rPr>
          <w:rFonts w:asciiTheme="minorHAnsi" w:eastAsiaTheme="minorEastAsia" w:hAnsiTheme="minorHAnsi" w:cstheme="minorHAnsi"/>
          <w:i/>
          <w:iCs/>
          <w:color w:val="000000" w:themeColor="text1"/>
          <w:kern w:val="24"/>
          <w:sz w:val="20"/>
          <w:szCs w:val="20"/>
        </w:rPr>
        <w:t>.</w:t>
      </w:r>
    </w:p>
    <w:p w14:paraId="6448376E" w14:textId="77777777" w:rsidR="007A60B8" w:rsidRPr="000B62E2" w:rsidRDefault="007A60B8" w:rsidP="000B62E2">
      <w:pPr>
        <w:spacing w:after="0" w:line="240" w:lineRule="auto"/>
        <w:rPr>
          <w:i/>
          <w:color w:val="000000" w:themeColor="text1"/>
          <w:kern w:val="24"/>
          <w:sz w:val="20"/>
        </w:rPr>
      </w:pPr>
    </w:p>
    <w:p w14:paraId="526A6345" w14:textId="35D219EA" w:rsidR="00CE4BBF" w:rsidRPr="005660CD" w:rsidRDefault="000B62E2" w:rsidP="007A60B8">
      <w:pPr>
        <w:spacing w:after="0" w:line="240" w:lineRule="auto"/>
        <w:rPr>
          <w:rFonts w:eastAsia="Times New Roman" w:cstheme="minorHAnsi"/>
          <w:sz w:val="20"/>
          <w:szCs w:val="20"/>
          <w:lang w:eastAsia="nl-NL"/>
        </w:rPr>
      </w:pPr>
      <w:r>
        <w:rPr>
          <w:rFonts w:eastAsiaTheme="minorEastAsia" w:cstheme="minorHAnsi"/>
          <w:color w:val="000000" w:themeColor="text1"/>
          <w:kern w:val="24"/>
          <w:sz w:val="20"/>
          <w:szCs w:val="20"/>
          <w:lang w:eastAsia="nl-NL"/>
        </w:rPr>
        <w:t xml:space="preserve">U heeft geen keuze gemaakt, de </w:t>
      </w:r>
      <w:r w:rsidR="007A60B8" w:rsidRPr="007A60B8">
        <w:rPr>
          <w:rFonts w:eastAsiaTheme="minorEastAsia" w:cstheme="minorHAnsi"/>
          <w:color w:val="000000" w:themeColor="text1"/>
          <w:kern w:val="24"/>
          <w:sz w:val="20"/>
          <w:szCs w:val="20"/>
          <w:lang w:eastAsia="nl-NL"/>
        </w:rPr>
        <w:t>verbinding</w:t>
      </w:r>
      <w:r>
        <w:rPr>
          <w:rFonts w:eastAsiaTheme="minorEastAsia" w:cstheme="minorHAnsi"/>
          <w:color w:val="000000" w:themeColor="text1"/>
          <w:kern w:val="24"/>
          <w:sz w:val="20"/>
          <w:szCs w:val="20"/>
          <w:lang w:eastAsia="nl-NL"/>
        </w:rPr>
        <w:t xml:space="preserve"> wordt</w:t>
      </w:r>
      <w:r w:rsidR="007A60B8" w:rsidRPr="007A60B8">
        <w:rPr>
          <w:rFonts w:eastAsiaTheme="minorEastAsia" w:cstheme="minorHAnsi"/>
          <w:color w:val="000000" w:themeColor="text1"/>
          <w:kern w:val="24"/>
          <w:sz w:val="20"/>
          <w:szCs w:val="20"/>
          <w:lang w:eastAsia="nl-NL"/>
        </w:rPr>
        <w:t xml:space="preserve"> </w:t>
      </w:r>
      <w:r w:rsidR="00CE4BBF" w:rsidRPr="005660CD">
        <w:rPr>
          <w:rFonts w:eastAsiaTheme="minorEastAsia" w:cstheme="minorHAnsi"/>
          <w:color w:val="000000" w:themeColor="text1"/>
          <w:kern w:val="24"/>
          <w:sz w:val="20"/>
          <w:szCs w:val="20"/>
          <w:lang w:eastAsia="nl-NL"/>
        </w:rPr>
        <w:t>verbr</w:t>
      </w:r>
      <w:r>
        <w:rPr>
          <w:rFonts w:eastAsiaTheme="minorEastAsia" w:cstheme="minorHAnsi"/>
          <w:color w:val="000000" w:themeColor="text1"/>
          <w:kern w:val="24"/>
          <w:sz w:val="20"/>
          <w:szCs w:val="20"/>
          <w:lang w:eastAsia="nl-NL"/>
        </w:rPr>
        <w:t>o</w:t>
      </w:r>
      <w:r w:rsidR="00CE4BBF" w:rsidRPr="005660CD">
        <w:rPr>
          <w:rFonts w:eastAsiaTheme="minorEastAsia" w:cstheme="minorHAnsi"/>
          <w:color w:val="000000" w:themeColor="text1"/>
          <w:kern w:val="24"/>
          <w:sz w:val="20"/>
          <w:szCs w:val="20"/>
          <w:lang w:eastAsia="nl-NL"/>
        </w:rPr>
        <w:t>ken</w:t>
      </w:r>
      <w:r w:rsidR="007A60B8">
        <w:rPr>
          <w:rFonts w:eastAsiaTheme="minorEastAsia" w:cstheme="minorHAnsi"/>
          <w:color w:val="000000" w:themeColor="text1"/>
          <w:kern w:val="24"/>
          <w:sz w:val="20"/>
          <w:szCs w:val="20"/>
          <w:lang w:eastAsia="nl-NL"/>
        </w:rPr>
        <w:t xml:space="preserve">. </w:t>
      </w:r>
    </w:p>
    <w:p w14:paraId="761B2B05" w14:textId="0B4E4DB7" w:rsidR="00CE4BBF" w:rsidRDefault="00CE4BBF" w:rsidP="007A60B8"/>
    <w:p w14:paraId="48F9B2A5" w14:textId="788CA892" w:rsidR="00914F73" w:rsidRPr="00280581" w:rsidRDefault="000919F3" w:rsidP="00991F20">
      <w:r>
        <w:t>B</w:t>
      </w:r>
      <w:r w:rsidR="007A60B8">
        <w:t>ijlage 1 en 2</w:t>
      </w:r>
      <w:r>
        <w:t xml:space="preserve"> beschrijven </w:t>
      </w:r>
      <w:r w:rsidR="007A60B8">
        <w:t xml:space="preserve">de route die een telefoontje kan afleggen. </w:t>
      </w:r>
      <w:r w:rsidR="0064026D">
        <w:br/>
      </w:r>
    </w:p>
    <w:p w14:paraId="0DB784EB" w14:textId="40B80222" w:rsidR="00470D42" w:rsidRPr="00470D42" w:rsidRDefault="00470D42" w:rsidP="00991F20">
      <w:pPr>
        <w:rPr>
          <w:b/>
          <w:bCs/>
          <w:sz w:val="24"/>
          <w:szCs w:val="24"/>
        </w:rPr>
      </w:pPr>
      <w:r w:rsidRPr="00470D42">
        <w:rPr>
          <w:b/>
          <w:bCs/>
          <w:sz w:val="24"/>
          <w:szCs w:val="24"/>
        </w:rPr>
        <w:t>Meest gestelde vragen over het meldpunt</w:t>
      </w:r>
    </w:p>
    <w:p w14:paraId="7BAA476C" w14:textId="20F2E309" w:rsidR="00540400" w:rsidRPr="00C22C18" w:rsidRDefault="00991F20" w:rsidP="00991F20">
      <w:pPr>
        <w:rPr>
          <w:bCs/>
        </w:rPr>
      </w:pPr>
      <w:r>
        <w:rPr>
          <w:b/>
          <w:bCs/>
        </w:rPr>
        <w:t xml:space="preserve">Hoe wordt de testfase van het </w:t>
      </w:r>
      <w:r w:rsidR="00FA4531">
        <w:rPr>
          <w:b/>
          <w:bCs/>
        </w:rPr>
        <w:t>landelijk</w:t>
      </w:r>
      <w:r>
        <w:rPr>
          <w:b/>
          <w:bCs/>
        </w:rPr>
        <w:t xml:space="preserve"> nummer in de zomer </w:t>
      </w:r>
      <w:r w:rsidR="00470D42">
        <w:rPr>
          <w:b/>
          <w:bCs/>
        </w:rPr>
        <w:t>ingericht</w:t>
      </w:r>
      <w:r>
        <w:rPr>
          <w:b/>
          <w:bCs/>
        </w:rPr>
        <w:t>?</w:t>
      </w:r>
      <w:r>
        <w:rPr>
          <w:b/>
          <w:bCs/>
        </w:rPr>
        <w:br/>
      </w:r>
      <w:r w:rsidRPr="00951B3F">
        <w:rPr>
          <w:bCs/>
        </w:rPr>
        <w:t xml:space="preserve">Van het nummer Veilig Thuis </w:t>
      </w:r>
      <w:r w:rsidR="00DA328B">
        <w:rPr>
          <w:bCs/>
        </w:rPr>
        <w:t>weten we dat</w:t>
      </w:r>
      <w:r w:rsidRPr="00951B3F">
        <w:rPr>
          <w:bCs/>
        </w:rPr>
        <w:t xml:space="preserve"> het beter is om de start van een meldnummer en de communicatie naar het publiek niet gelijktijdig te laten plaatsvinden. </w:t>
      </w:r>
      <w:r w:rsidR="00DA328B">
        <w:rPr>
          <w:bCs/>
        </w:rPr>
        <w:t xml:space="preserve">Daarom </w:t>
      </w:r>
      <w:r w:rsidRPr="00951B3F">
        <w:rPr>
          <w:bCs/>
        </w:rPr>
        <w:t xml:space="preserve">is ervoor gekozen om </w:t>
      </w:r>
      <w:r w:rsidR="00DA328B">
        <w:rPr>
          <w:bCs/>
        </w:rPr>
        <w:t xml:space="preserve">in de </w:t>
      </w:r>
      <w:r w:rsidRPr="00951B3F">
        <w:rPr>
          <w:bCs/>
        </w:rPr>
        <w:t xml:space="preserve">zomermaanden </w:t>
      </w:r>
      <w:r w:rsidR="00470D42">
        <w:rPr>
          <w:bCs/>
        </w:rPr>
        <w:t xml:space="preserve">in de praktijk te testen </w:t>
      </w:r>
      <w:r w:rsidRPr="00951B3F">
        <w:rPr>
          <w:bCs/>
        </w:rPr>
        <w:t xml:space="preserve">of de aansluiting tussen het landelijk </w:t>
      </w:r>
      <w:r w:rsidR="00DA328B">
        <w:rPr>
          <w:bCs/>
        </w:rPr>
        <w:t>meld</w:t>
      </w:r>
      <w:r w:rsidRPr="00951B3F">
        <w:rPr>
          <w:bCs/>
        </w:rPr>
        <w:t>nummer en de regio</w:t>
      </w:r>
      <w:r w:rsidR="00B870B6">
        <w:rPr>
          <w:bCs/>
        </w:rPr>
        <w:t>n</w:t>
      </w:r>
      <w:r w:rsidRPr="00951B3F">
        <w:rPr>
          <w:bCs/>
        </w:rPr>
        <w:t>ale en gemeentelijke meld</w:t>
      </w:r>
      <w:r w:rsidR="00DA328B">
        <w:rPr>
          <w:bCs/>
        </w:rPr>
        <w:t>nummers</w:t>
      </w:r>
      <w:r w:rsidRPr="00951B3F">
        <w:rPr>
          <w:bCs/>
        </w:rPr>
        <w:t xml:space="preserve"> </w:t>
      </w:r>
      <w:r w:rsidR="00470D42">
        <w:rPr>
          <w:bCs/>
        </w:rPr>
        <w:t xml:space="preserve">goed </w:t>
      </w:r>
      <w:r w:rsidR="00C22C18">
        <w:rPr>
          <w:bCs/>
        </w:rPr>
        <w:t xml:space="preserve">verloopt. </w:t>
      </w:r>
      <w:r w:rsidR="00C22C18">
        <w:rPr>
          <w:bCs/>
        </w:rPr>
        <w:br/>
      </w:r>
      <w:r w:rsidR="00C22C18">
        <w:rPr>
          <w:bCs/>
        </w:rPr>
        <w:br/>
      </w:r>
      <w:r w:rsidRPr="00951B3F">
        <w:rPr>
          <w:bCs/>
        </w:rPr>
        <w:t xml:space="preserve">Voor de testfase wordt het </w:t>
      </w:r>
      <w:r w:rsidR="00FA4531">
        <w:rPr>
          <w:bCs/>
        </w:rPr>
        <w:t>landelijk</w:t>
      </w:r>
      <w:r w:rsidRPr="00951B3F">
        <w:rPr>
          <w:bCs/>
        </w:rPr>
        <w:t xml:space="preserve"> nummer gedeeld met </w:t>
      </w:r>
      <w:r w:rsidR="00470D42">
        <w:rPr>
          <w:bCs/>
        </w:rPr>
        <w:t>instanties</w:t>
      </w:r>
      <w:r w:rsidR="008E2D13">
        <w:rPr>
          <w:bCs/>
        </w:rPr>
        <w:t xml:space="preserve"> zoals de </w:t>
      </w:r>
      <w:r w:rsidR="00CE4BBF">
        <w:rPr>
          <w:bCs/>
        </w:rPr>
        <w:t xml:space="preserve">Beroepsorganisatie van Gerechtsdeurwaarders, Aedes, </w:t>
      </w:r>
      <w:r w:rsidR="00B05709">
        <w:rPr>
          <w:bCs/>
        </w:rPr>
        <w:t>ambulancediensten</w:t>
      </w:r>
      <w:r w:rsidR="00CE4BBF">
        <w:rPr>
          <w:bCs/>
        </w:rPr>
        <w:t xml:space="preserve"> en de </w:t>
      </w:r>
      <w:r w:rsidR="00FA4531">
        <w:rPr>
          <w:bCs/>
        </w:rPr>
        <w:t>Landelijk</w:t>
      </w:r>
      <w:r w:rsidR="00256BE6">
        <w:rPr>
          <w:bCs/>
        </w:rPr>
        <w:t>e</w:t>
      </w:r>
      <w:r w:rsidR="00CE4BBF">
        <w:rPr>
          <w:bCs/>
        </w:rPr>
        <w:t xml:space="preserve"> Vereniging van Huisartse</w:t>
      </w:r>
      <w:r w:rsidR="008E2D13">
        <w:rPr>
          <w:bCs/>
        </w:rPr>
        <w:t>n</w:t>
      </w:r>
      <w:r w:rsidR="00B36580">
        <w:rPr>
          <w:bCs/>
        </w:rPr>
        <w:t xml:space="preserve"> met het verzoek </w:t>
      </w:r>
      <w:r w:rsidRPr="00951B3F">
        <w:rPr>
          <w:bCs/>
        </w:rPr>
        <w:t xml:space="preserve">het nummer te delen met hun </w:t>
      </w:r>
      <w:r w:rsidR="008E2D13">
        <w:rPr>
          <w:bCs/>
        </w:rPr>
        <w:t>leden.</w:t>
      </w:r>
      <w:r w:rsidR="00B36580">
        <w:rPr>
          <w:bCs/>
        </w:rPr>
        <w:t xml:space="preserve"> Het is de bedoeling dat de</w:t>
      </w:r>
      <w:r w:rsidR="008E2D13">
        <w:rPr>
          <w:bCs/>
        </w:rPr>
        <w:t xml:space="preserve"> leden (deurwaarders, huisartsen enzovoorts), </w:t>
      </w:r>
      <w:r w:rsidR="00B36580">
        <w:rPr>
          <w:bCs/>
        </w:rPr>
        <w:t xml:space="preserve">het </w:t>
      </w:r>
      <w:r w:rsidR="00FA4531">
        <w:rPr>
          <w:bCs/>
        </w:rPr>
        <w:t>landelijk</w:t>
      </w:r>
      <w:r w:rsidR="00B36580">
        <w:rPr>
          <w:bCs/>
        </w:rPr>
        <w:t xml:space="preserve"> nummer bel</w:t>
      </w:r>
      <w:r w:rsidR="008C2080">
        <w:rPr>
          <w:bCs/>
        </w:rPr>
        <w:t>len</w:t>
      </w:r>
      <w:r w:rsidR="00B36580">
        <w:rPr>
          <w:bCs/>
        </w:rPr>
        <w:t xml:space="preserve"> of la</w:t>
      </w:r>
      <w:r w:rsidR="008C2080">
        <w:rPr>
          <w:bCs/>
        </w:rPr>
        <w:t>ten</w:t>
      </w:r>
      <w:r w:rsidR="00B36580">
        <w:rPr>
          <w:bCs/>
        </w:rPr>
        <w:t xml:space="preserve"> bellen als er sprake is van </w:t>
      </w:r>
      <w:r w:rsidRPr="00951B3F">
        <w:rPr>
          <w:bCs/>
        </w:rPr>
        <w:t>zorgen over een kwetsbare persoon.</w:t>
      </w:r>
      <w:r>
        <w:rPr>
          <w:b/>
          <w:bCs/>
        </w:rPr>
        <w:t xml:space="preserve"> </w:t>
      </w:r>
    </w:p>
    <w:p w14:paraId="5B427A68" w14:textId="2F033517" w:rsidR="00991F20" w:rsidRPr="00951B3F" w:rsidRDefault="00B36580" w:rsidP="00991F20">
      <w:pPr>
        <w:rPr>
          <w:bCs/>
        </w:rPr>
      </w:pPr>
      <w:r w:rsidRPr="00B36580">
        <w:t xml:space="preserve">Door </w:t>
      </w:r>
      <w:r w:rsidR="007A3348">
        <w:t xml:space="preserve">in de testperiode </w:t>
      </w:r>
      <w:r>
        <w:t xml:space="preserve">daadwerkelijk te bellen met het </w:t>
      </w:r>
      <w:r w:rsidR="00FA4531">
        <w:t>landelijk</w:t>
      </w:r>
      <w:r>
        <w:t xml:space="preserve"> nummer </w:t>
      </w:r>
      <w:r>
        <w:rPr>
          <w:bCs/>
        </w:rPr>
        <w:t>kunnen p</w:t>
      </w:r>
      <w:r w:rsidR="00991F20" w:rsidRPr="00951B3F">
        <w:rPr>
          <w:bCs/>
        </w:rPr>
        <w:t>roblemen</w:t>
      </w:r>
      <w:r>
        <w:rPr>
          <w:bCs/>
        </w:rPr>
        <w:t xml:space="preserve"> worden opgespoord en opgelost. </w:t>
      </w:r>
      <w:r w:rsidR="00B05709">
        <w:rPr>
          <w:bCs/>
        </w:rPr>
        <w:t xml:space="preserve">Ook de politie </w:t>
      </w:r>
      <w:r w:rsidR="006C43BF">
        <w:rPr>
          <w:bCs/>
        </w:rPr>
        <w:t xml:space="preserve">wordt </w:t>
      </w:r>
      <w:r w:rsidR="00B05709">
        <w:rPr>
          <w:bCs/>
        </w:rPr>
        <w:t>geïnformeerd over het landelijk meldnummer.</w:t>
      </w:r>
    </w:p>
    <w:p w14:paraId="7A9FC144" w14:textId="77777777" w:rsidR="0064026D" w:rsidRDefault="0064026D" w:rsidP="00991F20">
      <w:pPr>
        <w:rPr>
          <w:b/>
          <w:bCs/>
        </w:rPr>
      </w:pPr>
    </w:p>
    <w:p w14:paraId="1CA1A3DB" w14:textId="77777777" w:rsidR="0064026D" w:rsidRDefault="0064026D" w:rsidP="00991F20">
      <w:pPr>
        <w:rPr>
          <w:b/>
          <w:bCs/>
        </w:rPr>
      </w:pPr>
    </w:p>
    <w:p w14:paraId="299E168E" w14:textId="77777777" w:rsidR="0064026D" w:rsidRDefault="0064026D" w:rsidP="00991F20">
      <w:pPr>
        <w:rPr>
          <w:b/>
          <w:bCs/>
        </w:rPr>
      </w:pPr>
    </w:p>
    <w:p w14:paraId="52DAEE05" w14:textId="77777777" w:rsidR="0064026D" w:rsidRDefault="0064026D" w:rsidP="00991F20">
      <w:pPr>
        <w:rPr>
          <w:b/>
          <w:bCs/>
        </w:rPr>
      </w:pPr>
    </w:p>
    <w:p w14:paraId="205ED182" w14:textId="30D4129D" w:rsidR="00991F20" w:rsidRDefault="00991F20" w:rsidP="00991F20">
      <w:pPr>
        <w:rPr>
          <w:b/>
          <w:bCs/>
        </w:rPr>
      </w:pPr>
      <w:r>
        <w:rPr>
          <w:b/>
          <w:bCs/>
        </w:rPr>
        <w:t>Met wie kan ik contact opnemen als ik vragen heb over het Landelijk Meldnummer niet-acuut, of over de aansluiting met mijn meldpunt?</w:t>
      </w:r>
    </w:p>
    <w:p w14:paraId="70982704" w14:textId="29189297" w:rsidR="00991F20" w:rsidRPr="003E15CC" w:rsidRDefault="00991F20" w:rsidP="00991F20">
      <w:pPr>
        <w:rPr>
          <w:bCs/>
        </w:rPr>
      </w:pPr>
      <w:r>
        <w:rPr>
          <w:bCs/>
        </w:rPr>
        <w:t xml:space="preserve">Bij onduidelijkheden over de werking van het </w:t>
      </w:r>
      <w:r w:rsidRPr="000B62E2">
        <w:rPr>
          <w:i/>
        </w:rPr>
        <w:t>Landelijk Meldnummer niet-acuut</w:t>
      </w:r>
      <w:r>
        <w:rPr>
          <w:bCs/>
        </w:rPr>
        <w:t xml:space="preserve">, de aansluiting van het </w:t>
      </w:r>
      <w:r w:rsidR="00FA4531">
        <w:rPr>
          <w:bCs/>
        </w:rPr>
        <w:t>landelijk</w:t>
      </w:r>
      <w:r>
        <w:rPr>
          <w:bCs/>
        </w:rPr>
        <w:t xml:space="preserve"> nummer op uw meldpunt of bij problemen met de aansluiting, kunt</w:t>
      </w:r>
      <w:r w:rsidR="00B05709">
        <w:rPr>
          <w:bCs/>
        </w:rPr>
        <w:t xml:space="preserve"> </w:t>
      </w:r>
      <w:r w:rsidR="008E2D13">
        <w:rPr>
          <w:bCs/>
        </w:rPr>
        <w:t>u</w:t>
      </w:r>
      <w:r>
        <w:rPr>
          <w:bCs/>
        </w:rPr>
        <w:t xml:space="preserve"> een </w:t>
      </w:r>
      <w:r w:rsidR="006C43BF">
        <w:rPr>
          <w:bCs/>
        </w:rPr>
        <w:t>e-</w:t>
      </w:r>
      <w:r>
        <w:rPr>
          <w:bCs/>
        </w:rPr>
        <w:t xml:space="preserve">mail sturen </w:t>
      </w:r>
      <w:r w:rsidR="00DA328B">
        <w:rPr>
          <w:bCs/>
        </w:rPr>
        <w:t xml:space="preserve">naar </w:t>
      </w:r>
      <w:hyperlink r:id="rId12" w:history="1">
        <w:r w:rsidRPr="00CD6A2E">
          <w:rPr>
            <w:rStyle w:val="Hyperlink"/>
            <w:bCs/>
          </w:rPr>
          <w:t>dpb-cz@minvws.nl</w:t>
        </w:r>
      </w:hyperlink>
      <w:r w:rsidR="006C43BF">
        <w:rPr>
          <w:rStyle w:val="Hyperlink"/>
          <w:bCs/>
        </w:rPr>
        <w:t xml:space="preserve"> </w:t>
      </w:r>
      <w:r w:rsidR="006C43BF" w:rsidRPr="00C22C18">
        <w:rPr>
          <w:rStyle w:val="Hyperlink"/>
          <w:bCs/>
          <w:color w:val="auto"/>
          <w:u w:val="none"/>
        </w:rPr>
        <w:t>of bellen met Anouchka Kleijnen telefoonnummer 06-22549842</w:t>
      </w:r>
      <w:r>
        <w:rPr>
          <w:bCs/>
        </w:rPr>
        <w:t xml:space="preserve">. </w:t>
      </w:r>
    </w:p>
    <w:p w14:paraId="181DA689" w14:textId="37CBB628" w:rsidR="00991F20" w:rsidRDefault="00991F20" w:rsidP="00991F20">
      <w:pPr>
        <w:rPr>
          <w:b/>
          <w:bCs/>
        </w:rPr>
      </w:pPr>
      <w:r>
        <w:rPr>
          <w:b/>
          <w:bCs/>
        </w:rPr>
        <w:t>Hoe kan ik een wijziging in het telefoonnummer, de aangesloten postcodes of de openingstijden van mijn meld</w:t>
      </w:r>
      <w:r w:rsidR="00B870B6">
        <w:rPr>
          <w:b/>
          <w:bCs/>
        </w:rPr>
        <w:t>punt</w:t>
      </w:r>
      <w:r>
        <w:rPr>
          <w:b/>
          <w:bCs/>
        </w:rPr>
        <w:t xml:space="preserve"> doorgeven?</w:t>
      </w:r>
    </w:p>
    <w:p w14:paraId="1D455295" w14:textId="3AA3CCBA" w:rsidR="00F77F1B" w:rsidRPr="00D323CF" w:rsidRDefault="00991F20" w:rsidP="00F77F1B">
      <w:pPr>
        <w:pStyle w:val="paragraph"/>
        <w:spacing w:before="0" w:beforeAutospacing="0" w:after="0" w:afterAutospacing="0"/>
        <w:textAlignment w:val="baseline"/>
        <w:rPr>
          <w:rStyle w:val="normaltextrun"/>
          <w:b/>
        </w:rPr>
      </w:pPr>
      <w:r w:rsidRPr="003E15CC">
        <w:rPr>
          <w:bCs/>
        </w:rPr>
        <w:t>Wijzigingen in het telefoonnummer of de openingstijden van uw meldpunt, of wijzigingen wat betreft de aangesloten postcodegebieden kunt u doorgeven aan Evolve, de technische dienstverlener via</w:t>
      </w:r>
      <w:r>
        <w:rPr>
          <w:b/>
          <w:bCs/>
        </w:rPr>
        <w:t xml:space="preserve"> </w:t>
      </w:r>
      <w:hyperlink r:id="rId13" w:history="1">
        <w:r w:rsidRPr="00E50ED3">
          <w:rPr>
            <w:rStyle w:val="Hyperlink"/>
          </w:rPr>
          <w:t>macd@evolveip.eu</w:t>
        </w:r>
      </w:hyperlink>
      <w:r>
        <w:rPr>
          <w:rStyle w:val="Hyperlink"/>
        </w:rPr>
        <w:t xml:space="preserve">. </w:t>
      </w:r>
      <w:r>
        <w:rPr>
          <w:rStyle w:val="Hyperlink"/>
          <w:color w:val="auto"/>
          <w:u w:val="none"/>
        </w:rPr>
        <w:t xml:space="preserve">In bijgevoegde werkwijze (bijlage </w:t>
      </w:r>
      <w:r w:rsidR="000B62E2">
        <w:rPr>
          <w:rStyle w:val="Hyperlink"/>
          <w:color w:val="auto"/>
          <w:u w:val="none"/>
        </w:rPr>
        <w:t>3</w:t>
      </w:r>
      <w:r>
        <w:rPr>
          <w:rStyle w:val="Hyperlink"/>
          <w:color w:val="auto"/>
          <w:u w:val="none"/>
        </w:rPr>
        <w:t xml:space="preserve">) kunt u lezen welke informatie Evolve nodig heeft om de wijziging te kunnen doorvoeren. </w:t>
      </w:r>
      <w:r w:rsidR="00F77F1B">
        <w:rPr>
          <w:rStyle w:val="normaltextrun"/>
          <w:b/>
        </w:rPr>
        <w:br/>
      </w:r>
      <w:r w:rsidR="00F77F1B">
        <w:rPr>
          <w:rStyle w:val="normaltextrun"/>
          <w:b/>
        </w:rPr>
        <w:br/>
      </w:r>
      <w:r w:rsidR="00F77F1B" w:rsidRPr="00D323CF">
        <w:rPr>
          <w:rStyle w:val="normaltextrun"/>
          <w:b/>
        </w:rPr>
        <w:t xml:space="preserve">Wat wordt er </w:t>
      </w:r>
      <w:r w:rsidR="00F77F1B">
        <w:rPr>
          <w:rStyle w:val="normaltextrun"/>
          <w:b/>
        </w:rPr>
        <w:t xml:space="preserve">verder </w:t>
      </w:r>
      <w:r w:rsidR="00F77F1B" w:rsidRPr="00D323CF">
        <w:rPr>
          <w:rStyle w:val="normaltextrun"/>
          <w:b/>
        </w:rPr>
        <w:t xml:space="preserve">van </w:t>
      </w:r>
      <w:r w:rsidR="00F77F1B">
        <w:rPr>
          <w:rStyle w:val="normaltextrun"/>
          <w:b/>
        </w:rPr>
        <w:t xml:space="preserve">mijn </w:t>
      </w:r>
      <w:r w:rsidR="00F77F1B" w:rsidRPr="00D323CF">
        <w:rPr>
          <w:rStyle w:val="normaltextrun"/>
          <w:b/>
        </w:rPr>
        <w:t>meldpunt verwacht?</w:t>
      </w:r>
    </w:p>
    <w:p w14:paraId="5E2B31C5" w14:textId="77777777" w:rsidR="00F77F1B" w:rsidRDefault="00F77F1B" w:rsidP="00F77F1B">
      <w:pPr>
        <w:pStyle w:val="paragraph"/>
        <w:spacing w:before="0" w:beforeAutospacing="0" w:after="0" w:afterAutospacing="0"/>
        <w:textAlignment w:val="baseline"/>
        <w:rPr>
          <w:rStyle w:val="normaltextrun"/>
        </w:rPr>
      </w:pPr>
    </w:p>
    <w:p w14:paraId="7B880991" w14:textId="50092036" w:rsidR="008E2D13" w:rsidRDefault="00F77F1B" w:rsidP="00F77F1B">
      <w:pPr>
        <w:pStyle w:val="paragraph"/>
        <w:spacing w:before="0" w:beforeAutospacing="0" w:after="0" w:afterAutospacing="0"/>
        <w:textAlignment w:val="baseline"/>
        <w:rPr>
          <w:rStyle w:val="normaltextrun"/>
        </w:rPr>
      </w:pPr>
      <w:r>
        <w:rPr>
          <w:rStyle w:val="normaltextrun"/>
        </w:rPr>
        <w:t>Van u als meldpunt wordt</w:t>
      </w:r>
      <w:r w:rsidR="008E2D13">
        <w:rPr>
          <w:rStyle w:val="normaltextrun"/>
        </w:rPr>
        <w:t xml:space="preserve"> niets extra’s verwacht behalve dat u wijzigingen doorgeeft van het </w:t>
      </w:r>
      <w:r>
        <w:rPr>
          <w:rStyle w:val="normaltextrun"/>
        </w:rPr>
        <w:t>telefoonnummer, de openingstijden of de aangesloten postcodes</w:t>
      </w:r>
      <w:r w:rsidR="008E2D13">
        <w:rPr>
          <w:rStyle w:val="normaltextrun"/>
        </w:rPr>
        <w:t>.</w:t>
      </w:r>
      <w:r>
        <w:rPr>
          <w:rStyle w:val="normaltextrun"/>
        </w:rPr>
        <w:t xml:space="preserve"> </w:t>
      </w:r>
    </w:p>
    <w:p w14:paraId="5569A292" w14:textId="77777777" w:rsidR="008E2D13" w:rsidRDefault="008E2D13" w:rsidP="00F77F1B">
      <w:pPr>
        <w:pStyle w:val="paragraph"/>
        <w:spacing w:before="0" w:beforeAutospacing="0" w:after="0" w:afterAutospacing="0"/>
        <w:textAlignment w:val="baseline"/>
        <w:rPr>
          <w:rStyle w:val="normaltextrun"/>
        </w:rPr>
      </w:pPr>
    </w:p>
    <w:p w14:paraId="162C949B" w14:textId="54F2F08D" w:rsidR="00991F20" w:rsidRPr="0064026D" w:rsidRDefault="00F77F1B" w:rsidP="0064026D">
      <w:pPr>
        <w:pStyle w:val="paragraph"/>
        <w:spacing w:before="0" w:beforeAutospacing="0" w:after="0" w:afterAutospacing="0"/>
        <w:textAlignment w:val="baseline"/>
      </w:pPr>
      <w:r>
        <w:rPr>
          <w:rStyle w:val="normaltextrun"/>
        </w:rPr>
        <w:t xml:space="preserve">In de testfase </w:t>
      </w:r>
      <w:r w:rsidR="008E2D13">
        <w:rPr>
          <w:rStyle w:val="normaltextrun"/>
        </w:rPr>
        <w:t xml:space="preserve">onderzoeken we </w:t>
      </w:r>
      <w:r>
        <w:rPr>
          <w:rStyle w:val="normaltextrun"/>
        </w:rPr>
        <w:t xml:space="preserve">of de verbinding van het </w:t>
      </w:r>
      <w:r w:rsidRPr="000B62E2">
        <w:rPr>
          <w:rStyle w:val="normaltextrun"/>
          <w:i/>
        </w:rPr>
        <w:t xml:space="preserve">Landelijk Meldnummer </w:t>
      </w:r>
      <w:r w:rsidR="00540400" w:rsidRPr="00540400">
        <w:rPr>
          <w:rStyle w:val="normaltextrun"/>
          <w:i/>
          <w:iCs/>
        </w:rPr>
        <w:t>niet</w:t>
      </w:r>
      <w:r w:rsidR="00FA4531">
        <w:rPr>
          <w:rStyle w:val="normaltextrun"/>
          <w:i/>
          <w:iCs/>
        </w:rPr>
        <w:t>-</w:t>
      </w:r>
      <w:r w:rsidR="00540400" w:rsidRPr="00540400">
        <w:rPr>
          <w:rStyle w:val="normaltextrun"/>
          <w:i/>
          <w:iCs/>
        </w:rPr>
        <w:t>acuut</w:t>
      </w:r>
      <w:r w:rsidR="00540400">
        <w:rPr>
          <w:rStyle w:val="normaltextrun"/>
        </w:rPr>
        <w:t xml:space="preserve"> </w:t>
      </w:r>
      <w:r>
        <w:rPr>
          <w:rStyle w:val="normaltextrun"/>
        </w:rPr>
        <w:t xml:space="preserve">naar de meldpunten goed verloopt. Daarvoor is van belang dat via de </w:t>
      </w:r>
      <w:r w:rsidR="008E2D13">
        <w:rPr>
          <w:rStyle w:val="normaltextrun"/>
        </w:rPr>
        <w:t xml:space="preserve">instanties </w:t>
      </w:r>
      <w:r>
        <w:rPr>
          <w:rStyle w:val="normaltextrun"/>
        </w:rPr>
        <w:t xml:space="preserve">meldingen </w:t>
      </w:r>
      <w:r w:rsidR="006C43BF">
        <w:rPr>
          <w:rStyle w:val="normaltextrun"/>
        </w:rPr>
        <w:t xml:space="preserve">als eerste bij </w:t>
      </w:r>
      <w:r>
        <w:rPr>
          <w:rStyle w:val="normaltextrun"/>
        </w:rPr>
        <w:t xml:space="preserve">het </w:t>
      </w:r>
      <w:r w:rsidR="00FA4531">
        <w:rPr>
          <w:rStyle w:val="normaltextrun"/>
        </w:rPr>
        <w:t>landelijk</w:t>
      </w:r>
      <w:r>
        <w:rPr>
          <w:rStyle w:val="normaltextrun"/>
        </w:rPr>
        <w:t xml:space="preserve"> </w:t>
      </w:r>
      <w:r w:rsidR="00FA4531">
        <w:rPr>
          <w:rStyle w:val="normaltextrun"/>
        </w:rPr>
        <w:t>m</w:t>
      </w:r>
      <w:r>
        <w:rPr>
          <w:rStyle w:val="normaltextrun"/>
        </w:rPr>
        <w:t xml:space="preserve">eldnummer binnen komen. U mag uiteraard zelf ook </w:t>
      </w:r>
      <w:r w:rsidR="006C43BF">
        <w:rPr>
          <w:rStyle w:val="normaltextrun"/>
        </w:rPr>
        <w:t xml:space="preserve">de relaties </w:t>
      </w:r>
      <w:r>
        <w:rPr>
          <w:rStyle w:val="normaltextrun"/>
        </w:rPr>
        <w:t>in uw regio</w:t>
      </w:r>
      <w:r w:rsidR="006C43BF">
        <w:rPr>
          <w:rStyle w:val="normaltextrun"/>
        </w:rPr>
        <w:t xml:space="preserve"> </w:t>
      </w:r>
      <w:r>
        <w:rPr>
          <w:rStyle w:val="normaltextrun"/>
        </w:rPr>
        <w:t xml:space="preserve">vragen om het </w:t>
      </w:r>
      <w:r w:rsidR="00FA4531">
        <w:rPr>
          <w:rStyle w:val="normaltextrun"/>
        </w:rPr>
        <w:t>landelijk</w:t>
      </w:r>
      <w:r>
        <w:rPr>
          <w:rStyle w:val="normaltextrun"/>
        </w:rPr>
        <w:t xml:space="preserve"> meldnummer te testen.  </w:t>
      </w:r>
      <w:r w:rsidR="0064026D">
        <w:rPr>
          <w:rStyle w:val="normaltextrun"/>
        </w:rPr>
        <w:br/>
      </w:r>
      <w:r w:rsidR="0064026D">
        <w:rPr>
          <w:rStyle w:val="normaltextrun"/>
        </w:rPr>
        <w:br/>
      </w:r>
      <w:r w:rsidR="00991F20">
        <w:rPr>
          <w:b/>
          <w:bCs/>
        </w:rPr>
        <w:t>Wat is er al bekend over de publieksc</w:t>
      </w:r>
      <w:r w:rsidR="001C3D98">
        <w:rPr>
          <w:b/>
          <w:bCs/>
        </w:rPr>
        <w:t>ommunicatie</w:t>
      </w:r>
      <w:r w:rsidR="00B36580">
        <w:rPr>
          <w:b/>
          <w:bCs/>
        </w:rPr>
        <w:t xml:space="preserve"> </w:t>
      </w:r>
      <w:r w:rsidR="00991F20">
        <w:rPr>
          <w:b/>
          <w:bCs/>
        </w:rPr>
        <w:t>over het Landelijk Meldnummer</w:t>
      </w:r>
      <w:r w:rsidR="00540400">
        <w:rPr>
          <w:b/>
          <w:bCs/>
        </w:rPr>
        <w:t xml:space="preserve"> niet-acuut</w:t>
      </w:r>
      <w:r w:rsidR="00991F20">
        <w:rPr>
          <w:b/>
          <w:bCs/>
        </w:rPr>
        <w:t>?</w:t>
      </w:r>
    </w:p>
    <w:p w14:paraId="474DCB43" w14:textId="2EEB88C9" w:rsidR="00991F20" w:rsidRDefault="00991F20" w:rsidP="00991F20">
      <w:pPr>
        <w:pStyle w:val="paragraph"/>
        <w:spacing w:before="0" w:beforeAutospacing="0" w:after="0" w:afterAutospacing="0"/>
        <w:textAlignment w:val="baseline"/>
        <w:rPr>
          <w:rStyle w:val="normaltextrun"/>
        </w:rPr>
      </w:pPr>
      <w:r>
        <w:rPr>
          <w:rStyle w:val="normaltextrun"/>
        </w:rPr>
        <w:t xml:space="preserve">De </w:t>
      </w:r>
      <w:r w:rsidR="001C3D98">
        <w:rPr>
          <w:rStyle w:val="normaltextrun"/>
        </w:rPr>
        <w:t>publiekscommunicatie</w:t>
      </w:r>
      <w:r>
        <w:rPr>
          <w:rStyle w:val="normaltextrun"/>
        </w:rPr>
        <w:t xml:space="preserve"> over het </w:t>
      </w:r>
      <w:r w:rsidRPr="001C3D98">
        <w:rPr>
          <w:rStyle w:val="normaltextrun"/>
          <w:i/>
          <w:iCs/>
        </w:rPr>
        <w:t>Landelijk Meldnummer niet-acuut</w:t>
      </w:r>
      <w:r>
        <w:rPr>
          <w:rStyle w:val="normaltextrun"/>
        </w:rPr>
        <w:t xml:space="preserve"> start in </w:t>
      </w:r>
      <w:r w:rsidR="00207354">
        <w:rPr>
          <w:rStyle w:val="normaltextrun"/>
        </w:rPr>
        <w:t>het najaar</w:t>
      </w:r>
      <w:r w:rsidR="00DA328B">
        <w:rPr>
          <w:rStyle w:val="normaltextrun"/>
        </w:rPr>
        <w:t xml:space="preserve">. Er wordt geen </w:t>
      </w:r>
      <w:r>
        <w:rPr>
          <w:rStyle w:val="normaltextrun"/>
        </w:rPr>
        <w:t>gebruik gemaakt van radio en tv</w:t>
      </w:r>
      <w:r w:rsidR="00DA328B">
        <w:rPr>
          <w:rStyle w:val="normaltextrun"/>
        </w:rPr>
        <w:t>.</w:t>
      </w:r>
      <w:r w:rsidR="006C43BF">
        <w:rPr>
          <w:rStyle w:val="normaltextrun"/>
        </w:rPr>
        <w:t xml:space="preserve"> </w:t>
      </w:r>
    </w:p>
    <w:p w14:paraId="3ED5D7E3" w14:textId="77777777" w:rsidR="00DA328B" w:rsidRDefault="00DA328B" w:rsidP="00991F20">
      <w:pPr>
        <w:pStyle w:val="paragraph"/>
        <w:spacing w:before="0" w:beforeAutospacing="0" w:after="0" w:afterAutospacing="0"/>
        <w:textAlignment w:val="baseline"/>
        <w:rPr>
          <w:rStyle w:val="normaltextrun"/>
        </w:rPr>
      </w:pPr>
    </w:p>
    <w:p w14:paraId="7DEC9C04" w14:textId="0E3435C2" w:rsidR="00B870B6" w:rsidRDefault="007A3348" w:rsidP="00991F20">
      <w:pPr>
        <w:pStyle w:val="paragraph"/>
        <w:spacing w:before="0" w:beforeAutospacing="0" w:after="0" w:afterAutospacing="0"/>
        <w:textAlignment w:val="baseline"/>
        <w:rPr>
          <w:rStyle w:val="normaltextrun"/>
        </w:rPr>
      </w:pPr>
      <w:r>
        <w:rPr>
          <w:rStyle w:val="normaltextrun"/>
        </w:rPr>
        <w:t xml:space="preserve">De </w:t>
      </w:r>
      <w:r w:rsidR="006C43BF">
        <w:rPr>
          <w:rStyle w:val="normaltextrun"/>
        </w:rPr>
        <w:t>pu</w:t>
      </w:r>
      <w:r w:rsidR="005660CD">
        <w:rPr>
          <w:rStyle w:val="normaltextrun"/>
        </w:rPr>
        <w:t>b</w:t>
      </w:r>
      <w:r w:rsidR="00B870B6">
        <w:rPr>
          <w:rStyle w:val="normaltextrun"/>
        </w:rPr>
        <w:t>l</w:t>
      </w:r>
      <w:r w:rsidR="006C43BF">
        <w:rPr>
          <w:rStyle w:val="normaltextrun"/>
        </w:rPr>
        <w:t>ieks</w:t>
      </w:r>
      <w:r w:rsidR="001C3D98">
        <w:rPr>
          <w:rStyle w:val="normaltextrun"/>
        </w:rPr>
        <w:t>communicatie</w:t>
      </w:r>
      <w:r>
        <w:rPr>
          <w:rStyle w:val="normaltextrun"/>
        </w:rPr>
        <w:t xml:space="preserve"> richt zich op </w:t>
      </w:r>
      <w:r w:rsidR="000B1C01">
        <w:rPr>
          <w:rStyle w:val="normaltextrun"/>
        </w:rPr>
        <w:t xml:space="preserve">de </w:t>
      </w:r>
      <w:r>
        <w:rPr>
          <w:rStyle w:val="normaltextrun"/>
        </w:rPr>
        <w:t xml:space="preserve">bekendmaking van het nummer zodat </w:t>
      </w:r>
      <w:r w:rsidRPr="000B62E2">
        <w:rPr>
          <w:rStyle w:val="normaltextrun"/>
          <w:i/>
        </w:rPr>
        <w:t xml:space="preserve">burgers weten </w:t>
      </w:r>
      <w:r w:rsidR="00991F20" w:rsidRPr="000B62E2">
        <w:rPr>
          <w:rStyle w:val="normaltextrun"/>
          <w:i/>
        </w:rPr>
        <w:t>dat er een nummer is</w:t>
      </w:r>
      <w:r w:rsidR="00991F20">
        <w:rPr>
          <w:rStyle w:val="normaltextrun"/>
        </w:rPr>
        <w:t xml:space="preserve"> dat ze kunnen bellen als zij zich zorgen maken o</w:t>
      </w:r>
      <w:r w:rsidR="00DA328B">
        <w:rPr>
          <w:rStyle w:val="normaltextrun"/>
        </w:rPr>
        <w:t>ver</w:t>
      </w:r>
      <w:r w:rsidR="001C3D98">
        <w:rPr>
          <w:rStyle w:val="normaltextrun"/>
        </w:rPr>
        <w:t xml:space="preserve"> </w:t>
      </w:r>
      <w:r w:rsidR="00991F20">
        <w:rPr>
          <w:rStyle w:val="normaltextrun"/>
        </w:rPr>
        <w:t>een kwetsbaar persoon in hun omgeving.</w:t>
      </w:r>
      <w:r w:rsidR="00991F20" w:rsidRPr="00B870B6">
        <w:rPr>
          <w:rStyle w:val="normaltextrun"/>
        </w:rPr>
        <w:t xml:space="preserve"> </w:t>
      </w:r>
    </w:p>
    <w:p w14:paraId="6329ED85" w14:textId="77777777" w:rsidR="00B870B6" w:rsidRDefault="00B870B6" w:rsidP="00991F20">
      <w:pPr>
        <w:pStyle w:val="paragraph"/>
        <w:spacing w:before="0" w:beforeAutospacing="0" w:after="0" w:afterAutospacing="0"/>
        <w:textAlignment w:val="baseline"/>
        <w:rPr>
          <w:rStyle w:val="normaltextrun"/>
        </w:rPr>
      </w:pPr>
    </w:p>
    <w:p w14:paraId="029A4F45" w14:textId="6910F7F1" w:rsidR="00B870B6" w:rsidRPr="000B1C01" w:rsidRDefault="006C43BF" w:rsidP="00991F20">
      <w:pPr>
        <w:pStyle w:val="paragraph"/>
        <w:spacing w:before="0" w:beforeAutospacing="0" w:after="0" w:afterAutospacing="0"/>
        <w:textAlignment w:val="baseline"/>
        <w:rPr>
          <w:rStyle w:val="normaltextrun"/>
        </w:rPr>
      </w:pPr>
      <w:r w:rsidRPr="00B870B6">
        <w:rPr>
          <w:rStyle w:val="normaltextrun"/>
        </w:rPr>
        <w:t>Daarnaast benadrukken we dat het nummer er is</w:t>
      </w:r>
      <w:r w:rsidRPr="005660CD">
        <w:rPr>
          <w:rStyle w:val="normaltextrun"/>
          <w:i/>
          <w:iCs/>
        </w:rPr>
        <w:t xml:space="preserve"> voor </w:t>
      </w:r>
      <w:r w:rsidR="00991F20" w:rsidRPr="005660CD">
        <w:rPr>
          <w:rStyle w:val="normaltextrun"/>
          <w:i/>
          <w:iCs/>
        </w:rPr>
        <w:t xml:space="preserve">burgers </w:t>
      </w:r>
      <w:r w:rsidR="005660CD" w:rsidRPr="005660CD">
        <w:rPr>
          <w:rStyle w:val="normaltextrun"/>
          <w:i/>
          <w:iCs/>
        </w:rPr>
        <w:t xml:space="preserve">die zich zorgen maken </w:t>
      </w:r>
      <w:r w:rsidR="00991F20" w:rsidRPr="005660CD">
        <w:rPr>
          <w:rStyle w:val="normaltextrun"/>
          <w:i/>
          <w:iCs/>
        </w:rPr>
        <w:t>over een kwetsbare medeburger</w:t>
      </w:r>
      <w:r w:rsidR="000B1C01">
        <w:rPr>
          <w:rStyle w:val="normaltextrun"/>
          <w:i/>
          <w:iCs/>
        </w:rPr>
        <w:t xml:space="preserve">. </w:t>
      </w:r>
      <w:r w:rsidR="000B1C01" w:rsidRPr="000B1C01">
        <w:rPr>
          <w:rStyle w:val="normaltextrun"/>
        </w:rPr>
        <w:t>H</w:t>
      </w:r>
      <w:r w:rsidR="00DA328B" w:rsidRPr="000B1C01">
        <w:rPr>
          <w:rStyle w:val="normaltextrun"/>
        </w:rPr>
        <w:t xml:space="preserve">et gaat om de </w:t>
      </w:r>
      <w:r w:rsidR="00991F20" w:rsidRPr="000B1C01">
        <w:rPr>
          <w:rStyle w:val="normaltextrun"/>
        </w:rPr>
        <w:t>zorg voor de ander</w:t>
      </w:r>
      <w:r w:rsidR="00DA328B" w:rsidRPr="000B1C01">
        <w:rPr>
          <w:rStyle w:val="normaltextrun"/>
        </w:rPr>
        <w:t>.</w:t>
      </w:r>
      <w:r w:rsidR="00991F20" w:rsidRPr="000B1C01">
        <w:rPr>
          <w:rStyle w:val="normaltextrun"/>
        </w:rPr>
        <w:t xml:space="preserve"> </w:t>
      </w:r>
    </w:p>
    <w:p w14:paraId="48ECD2D9" w14:textId="77777777" w:rsidR="00B870B6" w:rsidRDefault="00B870B6" w:rsidP="00991F20">
      <w:pPr>
        <w:pStyle w:val="paragraph"/>
        <w:spacing w:before="0" w:beforeAutospacing="0" w:after="0" w:afterAutospacing="0"/>
        <w:textAlignment w:val="baseline"/>
        <w:rPr>
          <w:rStyle w:val="normaltextrun"/>
        </w:rPr>
      </w:pPr>
    </w:p>
    <w:p w14:paraId="18C5A78D" w14:textId="36BBF743" w:rsidR="00B05709" w:rsidRDefault="00B36580" w:rsidP="00991F20">
      <w:pPr>
        <w:pStyle w:val="paragraph"/>
        <w:spacing w:before="0" w:beforeAutospacing="0" w:after="0" w:afterAutospacing="0"/>
        <w:textAlignment w:val="baseline"/>
        <w:rPr>
          <w:rStyle w:val="normaltextrun"/>
        </w:rPr>
      </w:pPr>
      <w:r>
        <w:rPr>
          <w:rStyle w:val="normaltextrun"/>
        </w:rPr>
        <w:t xml:space="preserve">Voor het </w:t>
      </w:r>
      <w:r w:rsidR="00991F20" w:rsidRPr="000B62E2">
        <w:rPr>
          <w:rStyle w:val="normaltextrun"/>
          <w:i/>
        </w:rPr>
        <w:t>Landelijk Meldnummer niet-acuu</w:t>
      </w:r>
      <w:r w:rsidR="00991F20">
        <w:rPr>
          <w:rStyle w:val="normaltextrun"/>
        </w:rPr>
        <w:t>t</w:t>
      </w:r>
      <w:r>
        <w:rPr>
          <w:rStyle w:val="normaltextrun"/>
        </w:rPr>
        <w:t xml:space="preserve"> wordt nog een naam ontwikkeld. Die </w:t>
      </w:r>
      <w:r w:rsidR="005660CD">
        <w:rPr>
          <w:rStyle w:val="normaltextrun"/>
        </w:rPr>
        <w:t xml:space="preserve">delen we </w:t>
      </w:r>
      <w:r>
        <w:rPr>
          <w:rStyle w:val="normaltextrun"/>
        </w:rPr>
        <w:t xml:space="preserve">uiteraard </w:t>
      </w:r>
      <w:r w:rsidR="005660CD">
        <w:rPr>
          <w:rStyle w:val="normaltextrun"/>
        </w:rPr>
        <w:t>met u zodra de naam bekend is</w:t>
      </w:r>
      <w:r w:rsidR="000B1C01">
        <w:rPr>
          <w:rStyle w:val="normaltextrun"/>
        </w:rPr>
        <w:t>.</w:t>
      </w:r>
      <w:r>
        <w:rPr>
          <w:rStyle w:val="normaltextrun"/>
        </w:rPr>
        <w:t xml:space="preserve"> </w:t>
      </w:r>
    </w:p>
    <w:p w14:paraId="78ABF66C" w14:textId="6B364745" w:rsidR="00B05709" w:rsidRDefault="00B05709" w:rsidP="00991F20">
      <w:pPr>
        <w:pStyle w:val="paragraph"/>
        <w:spacing w:before="0" w:beforeAutospacing="0" w:after="0" w:afterAutospacing="0"/>
        <w:textAlignment w:val="baseline"/>
        <w:rPr>
          <w:rStyle w:val="normaltextrun"/>
        </w:rPr>
      </w:pPr>
    </w:p>
    <w:p w14:paraId="692AE224" w14:textId="2F4F4EDA" w:rsidR="00F52CCD" w:rsidRDefault="005660CD" w:rsidP="00F52CCD">
      <w:pPr>
        <w:rPr>
          <w:rFonts w:ascii="Verdana" w:hAnsi="Verdana"/>
          <w:b/>
          <w:bCs/>
          <w:color w:val="1F497D"/>
          <w:sz w:val="18"/>
          <w:szCs w:val="18"/>
        </w:rPr>
      </w:pPr>
      <w:r>
        <w:rPr>
          <w:rStyle w:val="normaltextrun"/>
        </w:rPr>
        <w:t>In de volgende nieuwsbrief einde van de zomer be</w:t>
      </w:r>
      <w:r w:rsidR="000B1C01">
        <w:rPr>
          <w:rStyle w:val="normaltextrun"/>
        </w:rPr>
        <w:t xml:space="preserve">richten we u over </w:t>
      </w:r>
      <w:r w:rsidR="00F52CCD">
        <w:rPr>
          <w:rStyle w:val="normaltextrun"/>
        </w:rPr>
        <w:t xml:space="preserve">invulling van </w:t>
      </w:r>
      <w:r w:rsidR="000B1C01">
        <w:rPr>
          <w:rStyle w:val="normaltextrun"/>
        </w:rPr>
        <w:t xml:space="preserve">de </w:t>
      </w:r>
      <w:r>
        <w:rPr>
          <w:rStyle w:val="normaltextrun"/>
        </w:rPr>
        <w:t>publieksommunicatie</w:t>
      </w:r>
      <w:r w:rsidR="000B1C01">
        <w:rPr>
          <w:rStyle w:val="normaltextrun"/>
        </w:rPr>
        <w:t>.</w:t>
      </w:r>
      <w:r>
        <w:rPr>
          <w:rStyle w:val="normaltextrun"/>
        </w:rPr>
        <w:t xml:space="preserve"> </w:t>
      </w:r>
      <w:r w:rsidR="00F52CCD" w:rsidRPr="00F52CCD">
        <w:rPr>
          <w:rFonts w:ascii="Verdana" w:hAnsi="Verdana"/>
          <w:bCs/>
          <w:sz w:val="18"/>
          <w:szCs w:val="18"/>
        </w:rPr>
        <w:t>Onderdeel hiervan is in ieder geval de ontwikkeling van een website.</w:t>
      </w:r>
      <w:r w:rsidR="00F52CCD" w:rsidRPr="00F52CCD">
        <w:rPr>
          <w:rFonts w:ascii="Verdana" w:hAnsi="Verdana"/>
          <w:b/>
          <w:bCs/>
          <w:sz w:val="18"/>
          <w:szCs w:val="18"/>
        </w:rPr>
        <w:t xml:space="preserve"> </w:t>
      </w:r>
    </w:p>
    <w:p w14:paraId="3A384DBC" w14:textId="07032ED0" w:rsidR="009354C9" w:rsidRPr="005660CD" w:rsidRDefault="005660CD" w:rsidP="00991F20">
      <w:pPr>
        <w:pStyle w:val="paragraph"/>
        <w:spacing w:before="0" w:beforeAutospacing="0" w:after="0" w:afterAutospacing="0"/>
        <w:textAlignment w:val="baseline"/>
        <w:rPr>
          <w:rStyle w:val="normaltextrun"/>
          <w:b/>
        </w:rPr>
      </w:pPr>
      <w:r>
        <w:rPr>
          <w:rStyle w:val="normaltextrun"/>
          <w:b/>
        </w:rPr>
        <w:t xml:space="preserve">Wordt van mij verwacht dat ik </w:t>
      </w:r>
      <w:r w:rsidR="00B05709" w:rsidRPr="005660CD">
        <w:rPr>
          <w:rStyle w:val="normaltextrun"/>
          <w:b/>
        </w:rPr>
        <w:t>communice</w:t>
      </w:r>
      <w:r>
        <w:rPr>
          <w:rStyle w:val="normaltextrun"/>
          <w:b/>
        </w:rPr>
        <w:t>e</w:t>
      </w:r>
      <w:r w:rsidR="00B05709" w:rsidRPr="005660CD">
        <w:rPr>
          <w:rStyle w:val="normaltextrun"/>
          <w:b/>
        </w:rPr>
        <w:t>r</w:t>
      </w:r>
      <w:r>
        <w:rPr>
          <w:rStyle w:val="normaltextrun"/>
          <w:b/>
        </w:rPr>
        <w:t xml:space="preserve"> over het Landelijk Meldpunt?</w:t>
      </w:r>
    </w:p>
    <w:p w14:paraId="0E7B91B9" w14:textId="72C45D1E" w:rsidR="00991F20" w:rsidRDefault="005660CD" w:rsidP="00991F20">
      <w:pPr>
        <w:pStyle w:val="paragraph"/>
        <w:spacing w:before="0" w:beforeAutospacing="0" w:after="0" w:afterAutospacing="0"/>
        <w:textAlignment w:val="baseline"/>
        <w:rPr>
          <w:rStyle w:val="normaltextrun"/>
        </w:rPr>
      </w:pPr>
      <w:r>
        <w:rPr>
          <w:rStyle w:val="normaltextrun"/>
        </w:rPr>
        <w:t xml:space="preserve">Nee u hoeft niets te doen. </w:t>
      </w:r>
      <w:r w:rsidR="009354C9">
        <w:rPr>
          <w:rStyle w:val="normaltextrun"/>
        </w:rPr>
        <w:t xml:space="preserve">De zomerperiode beschouwen we als een testfase, waarbij de communicatie over het </w:t>
      </w:r>
      <w:r w:rsidR="00FA4531">
        <w:rPr>
          <w:rStyle w:val="normaltextrun"/>
        </w:rPr>
        <w:t>landelijk</w:t>
      </w:r>
      <w:r w:rsidR="009354C9">
        <w:rPr>
          <w:rStyle w:val="normaltextrun"/>
        </w:rPr>
        <w:t xml:space="preserve"> nummer low-profile wordt ingestoken. </w:t>
      </w:r>
      <w:r w:rsidR="00991F20">
        <w:rPr>
          <w:rStyle w:val="normaltextrun"/>
        </w:rPr>
        <w:br/>
      </w:r>
    </w:p>
    <w:p w14:paraId="3462C0D7" w14:textId="008167A1" w:rsidR="00F77F1B" w:rsidRPr="005660CD" w:rsidRDefault="00F77F1B" w:rsidP="00991F20">
      <w:pPr>
        <w:pStyle w:val="paragraph"/>
        <w:spacing w:before="0" w:beforeAutospacing="0" w:after="0" w:afterAutospacing="0"/>
        <w:textAlignment w:val="baseline"/>
        <w:rPr>
          <w:rStyle w:val="normaltextrun"/>
          <w:b/>
        </w:rPr>
      </w:pPr>
      <w:r w:rsidRPr="005660CD">
        <w:rPr>
          <w:rStyle w:val="normaltextrun"/>
          <w:b/>
        </w:rPr>
        <w:t>Is het Landelijk Meldnummer niet-acuut ook bedoeld voor de meldfunctie van de Wvggz?</w:t>
      </w:r>
    </w:p>
    <w:p w14:paraId="12E2DCB4" w14:textId="57D7296A" w:rsidR="00B870B6" w:rsidRDefault="00F77F1B" w:rsidP="007E4F1D">
      <w:pPr>
        <w:rPr>
          <w:rStyle w:val="normaltextrun"/>
        </w:rPr>
      </w:pPr>
      <w:r>
        <w:rPr>
          <w:rStyle w:val="normaltextrun"/>
        </w:rPr>
        <w:t xml:space="preserve">Nee, het </w:t>
      </w:r>
      <w:r w:rsidRPr="008818A7">
        <w:rPr>
          <w:rStyle w:val="normaltextrun"/>
          <w:i/>
          <w:iCs/>
        </w:rPr>
        <w:t>Landelijk Meldnummer niet-acuut</w:t>
      </w:r>
      <w:r>
        <w:rPr>
          <w:rStyle w:val="normaltextrun"/>
        </w:rPr>
        <w:t xml:space="preserve"> is er voor de verbinding naar de meldpunten voor niet-acute zorg. Dit meldpunt kan wel worden gecombineerd met bijvoorbeeld de meldfunctie voor de Wvggz. </w:t>
      </w:r>
      <w:r w:rsidR="005660CD">
        <w:rPr>
          <w:rStyle w:val="normaltextrun"/>
        </w:rPr>
        <w:t xml:space="preserve">Dat gebeurt al </w:t>
      </w:r>
      <w:r>
        <w:rPr>
          <w:rStyle w:val="normaltextrun"/>
        </w:rPr>
        <w:t xml:space="preserve">in veel gemeenten en regio’s. </w:t>
      </w:r>
    </w:p>
    <w:p w14:paraId="5001547A" w14:textId="20279005" w:rsidR="007153AF" w:rsidRDefault="00F77F1B" w:rsidP="007E4F1D">
      <w:pPr>
        <w:rPr>
          <w:rStyle w:val="normaltextrun"/>
        </w:rPr>
      </w:pPr>
      <w:r>
        <w:rPr>
          <w:rStyle w:val="normaltextrun"/>
        </w:rPr>
        <w:t xml:space="preserve">Het </w:t>
      </w:r>
      <w:r w:rsidR="00FA4531">
        <w:rPr>
          <w:rStyle w:val="normaltextrun"/>
        </w:rPr>
        <w:t>landelijk</w:t>
      </w:r>
      <w:r>
        <w:rPr>
          <w:rStyle w:val="normaltextrun"/>
        </w:rPr>
        <w:t xml:space="preserve"> </w:t>
      </w:r>
      <w:r w:rsidR="00B870B6">
        <w:rPr>
          <w:rStyle w:val="normaltextrun"/>
        </w:rPr>
        <w:t>meld</w:t>
      </w:r>
      <w:r>
        <w:rPr>
          <w:rStyle w:val="normaltextrun"/>
        </w:rPr>
        <w:t xml:space="preserve">nummer is echter niet bedoeld voor het doorverbinden van Wvggz-meldingen, de communicatie over </w:t>
      </w:r>
      <w:r w:rsidR="005660CD">
        <w:rPr>
          <w:rStyle w:val="normaltextrun"/>
        </w:rPr>
        <w:t xml:space="preserve">het </w:t>
      </w:r>
      <w:r w:rsidR="00FA4531">
        <w:rPr>
          <w:rStyle w:val="normaltextrun"/>
        </w:rPr>
        <w:t>landelijk</w:t>
      </w:r>
      <w:r>
        <w:rPr>
          <w:rStyle w:val="normaltextrun"/>
        </w:rPr>
        <w:t xml:space="preserve"> nummer </w:t>
      </w:r>
      <w:r w:rsidR="005660CD">
        <w:rPr>
          <w:rStyle w:val="normaltextrun"/>
        </w:rPr>
        <w:t xml:space="preserve">is daar </w:t>
      </w:r>
      <w:r>
        <w:rPr>
          <w:rStyle w:val="normaltextrun"/>
        </w:rPr>
        <w:t>ook niet op gericht. De Wvggz-meldingen zullen dus via een andere weg bij het regionale</w:t>
      </w:r>
      <w:r w:rsidR="00540400">
        <w:rPr>
          <w:rStyle w:val="normaltextrun"/>
        </w:rPr>
        <w:t xml:space="preserve"> of </w:t>
      </w:r>
      <w:r>
        <w:rPr>
          <w:rStyle w:val="normaltextrun"/>
        </w:rPr>
        <w:t>gemeentelijke meldpunt</w:t>
      </w:r>
      <w:r w:rsidR="00540400">
        <w:rPr>
          <w:rStyle w:val="normaltextrun"/>
        </w:rPr>
        <w:t xml:space="preserve"> </w:t>
      </w:r>
      <w:r>
        <w:rPr>
          <w:rStyle w:val="normaltextrun"/>
        </w:rPr>
        <w:t>binnen blijven komen.</w:t>
      </w:r>
    </w:p>
    <w:p w14:paraId="28CCDAF9" w14:textId="55F93D0D" w:rsidR="0064026D" w:rsidRDefault="0064026D" w:rsidP="007E4F1D">
      <w:pPr>
        <w:rPr>
          <w:rStyle w:val="normaltextrun"/>
        </w:rPr>
      </w:pPr>
    </w:p>
    <w:p w14:paraId="55A7F736" w14:textId="27C3A424" w:rsidR="0064026D" w:rsidRDefault="0064026D" w:rsidP="007E4F1D">
      <w:pPr>
        <w:rPr>
          <w:rStyle w:val="normaltextrun"/>
        </w:rPr>
      </w:pPr>
    </w:p>
    <w:p w14:paraId="177CC489" w14:textId="288C6BE0" w:rsidR="0064026D" w:rsidRDefault="0064026D" w:rsidP="007E4F1D">
      <w:pPr>
        <w:rPr>
          <w:rStyle w:val="normaltextrun"/>
        </w:rPr>
      </w:pPr>
    </w:p>
    <w:p w14:paraId="2E133B61" w14:textId="32D9CB43" w:rsidR="0064026D" w:rsidRDefault="0064026D" w:rsidP="007E4F1D">
      <w:pPr>
        <w:rPr>
          <w:rStyle w:val="normaltextrun"/>
        </w:rPr>
      </w:pPr>
    </w:p>
    <w:p w14:paraId="685786B4" w14:textId="00D79E88" w:rsidR="0064026D" w:rsidRDefault="0064026D" w:rsidP="007E4F1D">
      <w:pPr>
        <w:rPr>
          <w:rStyle w:val="normaltextrun"/>
        </w:rPr>
      </w:pPr>
    </w:p>
    <w:p w14:paraId="6AE97389" w14:textId="19024E74" w:rsidR="0064026D" w:rsidRDefault="0064026D" w:rsidP="007E4F1D">
      <w:pPr>
        <w:rPr>
          <w:rStyle w:val="normaltextrun"/>
        </w:rPr>
      </w:pPr>
    </w:p>
    <w:p w14:paraId="08886494" w14:textId="73872A39" w:rsidR="0064026D" w:rsidRDefault="0064026D" w:rsidP="007E4F1D">
      <w:pPr>
        <w:rPr>
          <w:rStyle w:val="normaltextrun"/>
        </w:rPr>
      </w:pPr>
    </w:p>
    <w:p w14:paraId="236BD035" w14:textId="7A1F52B3" w:rsidR="0064026D" w:rsidRDefault="0064026D" w:rsidP="007E4F1D">
      <w:pPr>
        <w:rPr>
          <w:rStyle w:val="normaltextrun"/>
        </w:rPr>
      </w:pPr>
    </w:p>
    <w:p w14:paraId="1EB487E1" w14:textId="0ECD771E" w:rsidR="0064026D" w:rsidRDefault="0064026D" w:rsidP="007E4F1D">
      <w:pPr>
        <w:rPr>
          <w:rStyle w:val="normaltextrun"/>
        </w:rPr>
      </w:pPr>
    </w:p>
    <w:p w14:paraId="7B5F6C19" w14:textId="16C2EFC0" w:rsidR="0064026D" w:rsidRDefault="0064026D" w:rsidP="007E4F1D">
      <w:pPr>
        <w:rPr>
          <w:rStyle w:val="normaltextrun"/>
        </w:rPr>
      </w:pPr>
    </w:p>
    <w:p w14:paraId="4F74452F" w14:textId="3A8EEAE6" w:rsidR="0064026D" w:rsidRDefault="0064026D" w:rsidP="007E4F1D">
      <w:pPr>
        <w:rPr>
          <w:rStyle w:val="normaltextrun"/>
        </w:rPr>
      </w:pPr>
    </w:p>
    <w:p w14:paraId="17D656B1" w14:textId="14C895AD" w:rsidR="0064026D" w:rsidRDefault="0064026D" w:rsidP="007E4F1D">
      <w:pPr>
        <w:rPr>
          <w:rStyle w:val="normaltextrun"/>
        </w:rPr>
      </w:pPr>
    </w:p>
    <w:p w14:paraId="6E22CB5C" w14:textId="47E08D7F" w:rsidR="0064026D" w:rsidRDefault="0064026D" w:rsidP="007E4F1D">
      <w:pPr>
        <w:rPr>
          <w:rStyle w:val="normaltextrun"/>
        </w:rPr>
      </w:pPr>
    </w:p>
    <w:p w14:paraId="0CA10B65" w14:textId="193ED565" w:rsidR="0064026D" w:rsidRDefault="0064026D" w:rsidP="007E4F1D">
      <w:pPr>
        <w:rPr>
          <w:rStyle w:val="normaltextrun"/>
        </w:rPr>
      </w:pPr>
    </w:p>
    <w:p w14:paraId="1A8D43E8" w14:textId="3872E84F" w:rsidR="0064026D" w:rsidRDefault="0064026D" w:rsidP="007E4F1D">
      <w:pPr>
        <w:rPr>
          <w:rStyle w:val="normaltextrun"/>
        </w:rPr>
      </w:pPr>
    </w:p>
    <w:p w14:paraId="2B46EE0D" w14:textId="5B2729E9" w:rsidR="0064026D" w:rsidRDefault="0064026D" w:rsidP="007E4F1D">
      <w:pPr>
        <w:rPr>
          <w:rStyle w:val="normaltextrun"/>
        </w:rPr>
      </w:pPr>
    </w:p>
    <w:p w14:paraId="087FAA89" w14:textId="24BE09E9" w:rsidR="0064026D" w:rsidRDefault="0064026D" w:rsidP="007E4F1D">
      <w:pPr>
        <w:rPr>
          <w:rStyle w:val="normaltextrun"/>
        </w:rPr>
      </w:pPr>
    </w:p>
    <w:p w14:paraId="298EF5B4" w14:textId="6C74CDDC" w:rsidR="0064026D" w:rsidRDefault="0064026D" w:rsidP="007E4F1D">
      <w:pPr>
        <w:rPr>
          <w:rStyle w:val="normaltextrun"/>
        </w:rPr>
      </w:pPr>
    </w:p>
    <w:p w14:paraId="580A5819" w14:textId="77777777" w:rsidR="0064026D" w:rsidRDefault="0064026D" w:rsidP="007E4F1D"/>
    <w:sectPr w:rsidR="0064026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B603" w14:textId="77777777" w:rsidR="00FD04C2" w:rsidRDefault="00FD04C2" w:rsidP="00BC1FC6">
      <w:pPr>
        <w:spacing w:after="0" w:line="240" w:lineRule="auto"/>
      </w:pPr>
      <w:r>
        <w:separator/>
      </w:r>
    </w:p>
  </w:endnote>
  <w:endnote w:type="continuationSeparator" w:id="0">
    <w:p w14:paraId="6128D16B" w14:textId="77777777" w:rsidR="00FD04C2" w:rsidRDefault="00FD04C2" w:rsidP="00BC1FC6">
      <w:pPr>
        <w:spacing w:after="0" w:line="240" w:lineRule="auto"/>
      </w:pPr>
      <w:r>
        <w:continuationSeparator/>
      </w:r>
    </w:p>
  </w:endnote>
  <w:endnote w:type="continuationNotice" w:id="1">
    <w:p w14:paraId="1CF4F7F7" w14:textId="77777777" w:rsidR="00FD04C2" w:rsidRDefault="00FD0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5394" w14:textId="77777777" w:rsidR="00845CA5" w:rsidRDefault="00845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7BE0" w14:textId="77777777" w:rsidR="00FD04C2" w:rsidRDefault="00FD04C2" w:rsidP="00BC1FC6">
      <w:pPr>
        <w:spacing w:after="0" w:line="240" w:lineRule="auto"/>
      </w:pPr>
      <w:r>
        <w:separator/>
      </w:r>
    </w:p>
  </w:footnote>
  <w:footnote w:type="continuationSeparator" w:id="0">
    <w:p w14:paraId="458E0F90" w14:textId="77777777" w:rsidR="00FD04C2" w:rsidRDefault="00FD04C2" w:rsidP="00BC1FC6">
      <w:pPr>
        <w:spacing w:after="0" w:line="240" w:lineRule="auto"/>
      </w:pPr>
      <w:r>
        <w:continuationSeparator/>
      </w:r>
    </w:p>
  </w:footnote>
  <w:footnote w:type="continuationNotice" w:id="1">
    <w:p w14:paraId="423A7EB1" w14:textId="77777777" w:rsidR="00FD04C2" w:rsidRDefault="00FD0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AE74" w14:textId="77777777" w:rsidR="00845CA5" w:rsidRDefault="00845C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45C"/>
    <w:multiLevelType w:val="multilevel"/>
    <w:tmpl w:val="DD967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875"/>
    <w:multiLevelType w:val="multilevel"/>
    <w:tmpl w:val="43A0C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4698B"/>
    <w:multiLevelType w:val="multilevel"/>
    <w:tmpl w:val="6A129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E34F7"/>
    <w:multiLevelType w:val="multilevel"/>
    <w:tmpl w:val="66623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02A6D"/>
    <w:multiLevelType w:val="multilevel"/>
    <w:tmpl w:val="855232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732D1"/>
    <w:multiLevelType w:val="multilevel"/>
    <w:tmpl w:val="64A6AFE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3D5A6E5B"/>
    <w:multiLevelType w:val="hybridMultilevel"/>
    <w:tmpl w:val="E14CE2F4"/>
    <w:lvl w:ilvl="0" w:tplc="0C0683C6">
      <w:numFmt w:val="bullet"/>
      <w:lvlText w:val="-"/>
      <w:lvlJc w:val="left"/>
      <w:pPr>
        <w:ind w:left="360" w:hanging="360"/>
      </w:pPr>
      <w:rPr>
        <w:rFonts w:ascii="Calibri" w:eastAsia="DejaVu Sans" w:hAnsi="Calibri" w:cs="Calibri" w:hint="default"/>
        <w:color w:val="000000"/>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F7E7BB2"/>
    <w:multiLevelType w:val="hybridMultilevel"/>
    <w:tmpl w:val="DDBCFB98"/>
    <w:lvl w:ilvl="0" w:tplc="EDE4FDC4">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8606D6"/>
    <w:multiLevelType w:val="hybridMultilevel"/>
    <w:tmpl w:val="F064F1B2"/>
    <w:lvl w:ilvl="0" w:tplc="FFFFFFFF">
      <w:start w:val="1"/>
      <w:numFmt w:val="decimal"/>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373CED"/>
    <w:multiLevelType w:val="multilevel"/>
    <w:tmpl w:val="21B6A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B7919"/>
    <w:multiLevelType w:val="multilevel"/>
    <w:tmpl w:val="22183C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65582F5D"/>
    <w:multiLevelType w:val="multilevel"/>
    <w:tmpl w:val="97B0A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1108"/>
    <w:multiLevelType w:val="multilevel"/>
    <w:tmpl w:val="1B76EE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6FE04349"/>
    <w:multiLevelType w:val="multilevel"/>
    <w:tmpl w:val="22F8F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7"/>
  </w:num>
  <w:num w:numId="4">
    <w:abstractNumId w:val="9"/>
  </w:num>
  <w:num w:numId="5">
    <w:abstractNumId w:val="2"/>
  </w:num>
  <w:num w:numId="6">
    <w:abstractNumId w:val="11"/>
  </w:num>
  <w:num w:numId="7">
    <w:abstractNumId w:val="0"/>
  </w:num>
  <w:num w:numId="8">
    <w:abstractNumId w:val="1"/>
  </w:num>
  <w:num w:numId="9">
    <w:abstractNumId w:val="3"/>
  </w:num>
  <w:num w:numId="10">
    <w:abstractNumId w:val="13"/>
  </w:num>
  <w:num w:numId="11">
    <w:abstractNumId w:val="5"/>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0"/>
    <w:rsid w:val="00020CAF"/>
    <w:rsid w:val="000919F3"/>
    <w:rsid w:val="000934D8"/>
    <w:rsid w:val="000A4202"/>
    <w:rsid w:val="000A61A6"/>
    <w:rsid w:val="000B1C01"/>
    <w:rsid w:val="000B4DA1"/>
    <w:rsid w:val="000B62E2"/>
    <w:rsid w:val="000C0D71"/>
    <w:rsid w:val="000E3255"/>
    <w:rsid w:val="00113A73"/>
    <w:rsid w:val="00123C48"/>
    <w:rsid w:val="00152D52"/>
    <w:rsid w:val="00161B96"/>
    <w:rsid w:val="00163179"/>
    <w:rsid w:val="001701AF"/>
    <w:rsid w:val="0017653B"/>
    <w:rsid w:val="001832D0"/>
    <w:rsid w:val="00186472"/>
    <w:rsid w:val="001B396C"/>
    <w:rsid w:val="001C32CE"/>
    <w:rsid w:val="001C3D98"/>
    <w:rsid w:val="001C629A"/>
    <w:rsid w:val="00207354"/>
    <w:rsid w:val="0021169A"/>
    <w:rsid w:val="00214DCF"/>
    <w:rsid w:val="002150AF"/>
    <w:rsid w:val="00216EE5"/>
    <w:rsid w:val="00246CFC"/>
    <w:rsid w:val="002530CA"/>
    <w:rsid w:val="00256BE6"/>
    <w:rsid w:val="00261EDC"/>
    <w:rsid w:val="00280581"/>
    <w:rsid w:val="002B7220"/>
    <w:rsid w:val="00331FE7"/>
    <w:rsid w:val="00347D11"/>
    <w:rsid w:val="003506AA"/>
    <w:rsid w:val="00355491"/>
    <w:rsid w:val="00355EA2"/>
    <w:rsid w:val="00356AFC"/>
    <w:rsid w:val="0036461E"/>
    <w:rsid w:val="00387CAD"/>
    <w:rsid w:val="00394913"/>
    <w:rsid w:val="003A3783"/>
    <w:rsid w:val="003B6D5C"/>
    <w:rsid w:val="003B6D86"/>
    <w:rsid w:val="003D72AB"/>
    <w:rsid w:val="003E15CC"/>
    <w:rsid w:val="00405990"/>
    <w:rsid w:val="00437D4D"/>
    <w:rsid w:val="00464D6B"/>
    <w:rsid w:val="0046765F"/>
    <w:rsid w:val="00470D42"/>
    <w:rsid w:val="00471B85"/>
    <w:rsid w:val="00475E70"/>
    <w:rsid w:val="0047656F"/>
    <w:rsid w:val="00481DBA"/>
    <w:rsid w:val="00491277"/>
    <w:rsid w:val="00495192"/>
    <w:rsid w:val="004B59AA"/>
    <w:rsid w:val="004E1FE4"/>
    <w:rsid w:val="004E520F"/>
    <w:rsid w:val="00502EB1"/>
    <w:rsid w:val="0050316B"/>
    <w:rsid w:val="00540400"/>
    <w:rsid w:val="005459B2"/>
    <w:rsid w:val="00556EE8"/>
    <w:rsid w:val="005660CD"/>
    <w:rsid w:val="005934C4"/>
    <w:rsid w:val="005B44A1"/>
    <w:rsid w:val="005E10A3"/>
    <w:rsid w:val="005E5645"/>
    <w:rsid w:val="005E6AEA"/>
    <w:rsid w:val="005E7012"/>
    <w:rsid w:val="00600A33"/>
    <w:rsid w:val="00615859"/>
    <w:rsid w:val="00627A10"/>
    <w:rsid w:val="0064026D"/>
    <w:rsid w:val="006431C2"/>
    <w:rsid w:val="00664813"/>
    <w:rsid w:val="0067558E"/>
    <w:rsid w:val="00677DB3"/>
    <w:rsid w:val="00692B26"/>
    <w:rsid w:val="006A3414"/>
    <w:rsid w:val="006A70AF"/>
    <w:rsid w:val="006B40E0"/>
    <w:rsid w:val="006C43BF"/>
    <w:rsid w:val="006C54F9"/>
    <w:rsid w:val="0070528A"/>
    <w:rsid w:val="0071371A"/>
    <w:rsid w:val="007153AF"/>
    <w:rsid w:val="00736E09"/>
    <w:rsid w:val="00736FC9"/>
    <w:rsid w:val="00754E17"/>
    <w:rsid w:val="00763898"/>
    <w:rsid w:val="00767B0B"/>
    <w:rsid w:val="00774F41"/>
    <w:rsid w:val="00791D11"/>
    <w:rsid w:val="007A3348"/>
    <w:rsid w:val="007A60B8"/>
    <w:rsid w:val="007B079F"/>
    <w:rsid w:val="007B13E0"/>
    <w:rsid w:val="007B5BCA"/>
    <w:rsid w:val="007C187B"/>
    <w:rsid w:val="007E19BA"/>
    <w:rsid w:val="007E4F1D"/>
    <w:rsid w:val="00800AE2"/>
    <w:rsid w:val="008062B4"/>
    <w:rsid w:val="00822B4E"/>
    <w:rsid w:val="00843460"/>
    <w:rsid w:val="008447FB"/>
    <w:rsid w:val="00845CA5"/>
    <w:rsid w:val="00847CE5"/>
    <w:rsid w:val="00875A29"/>
    <w:rsid w:val="008818A7"/>
    <w:rsid w:val="00887793"/>
    <w:rsid w:val="008A3706"/>
    <w:rsid w:val="008C2080"/>
    <w:rsid w:val="008C59E3"/>
    <w:rsid w:val="008E2D13"/>
    <w:rsid w:val="008E78D0"/>
    <w:rsid w:val="008F0780"/>
    <w:rsid w:val="0091040E"/>
    <w:rsid w:val="00911723"/>
    <w:rsid w:val="00913BCE"/>
    <w:rsid w:val="00914F73"/>
    <w:rsid w:val="00920822"/>
    <w:rsid w:val="00921CF3"/>
    <w:rsid w:val="00926004"/>
    <w:rsid w:val="009354C9"/>
    <w:rsid w:val="00946CF7"/>
    <w:rsid w:val="00951B3F"/>
    <w:rsid w:val="00955223"/>
    <w:rsid w:val="00955911"/>
    <w:rsid w:val="00962E1A"/>
    <w:rsid w:val="00964E09"/>
    <w:rsid w:val="00981460"/>
    <w:rsid w:val="009916E4"/>
    <w:rsid w:val="00991F20"/>
    <w:rsid w:val="009A7D99"/>
    <w:rsid w:val="009C133E"/>
    <w:rsid w:val="009D6B42"/>
    <w:rsid w:val="009E4D8C"/>
    <w:rsid w:val="009F7437"/>
    <w:rsid w:val="00A1537C"/>
    <w:rsid w:val="00A45A14"/>
    <w:rsid w:val="00A45EFD"/>
    <w:rsid w:val="00A51824"/>
    <w:rsid w:val="00A61C01"/>
    <w:rsid w:val="00A949E8"/>
    <w:rsid w:val="00AB71F5"/>
    <w:rsid w:val="00AE6042"/>
    <w:rsid w:val="00AE6C7B"/>
    <w:rsid w:val="00AF63D2"/>
    <w:rsid w:val="00AF7AF2"/>
    <w:rsid w:val="00B05709"/>
    <w:rsid w:val="00B20299"/>
    <w:rsid w:val="00B31A6C"/>
    <w:rsid w:val="00B32A32"/>
    <w:rsid w:val="00B32D99"/>
    <w:rsid w:val="00B33039"/>
    <w:rsid w:val="00B36580"/>
    <w:rsid w:val="00B52EDE"/>
    <w:rsid w:val="00B86DAD"/>
    <w:rsid w:val="00B870B6"/>
    <w:rsid w:val="00B97843"/>
    <w:rsid w:val="00BB1B45"/>
    <w:rsid w:val="00BC1FC6"/>
    <w:rsid w:val="00BC7D2A"/>
    <w:rsid w:val="00BE4F72"/>
    <w:rsid w:val="00BF6CF0"/>
    <w:rsid w:val="00C16803"/>
    <w:rsid w:val="00C22C18"/>
    <w:rsid w:val="00C232AB"/>
    <w:rsid w:val="00C27982"/>
    <w:rsid w:val="00C71481"/>
    <w:rsid w:val="00C728F9"/>
    <w:rsid w:val="00C873D0"/>
    <w:rsid w:val="00CB682D"/>
    <w:rsid w:val="00CE4BBF"/>
    <w:rsid w:val="00CE79A6"/>
    <w:rsid w:val="00D06EA0"/>
    <w:rsid w:val="00D20730"/>
    <w:rsid w:val="00D419E2"/>
    <w:rsid w:val="00D769D4"/>
    <w:rsid w:val="00D8250A"/>
    <w:rsid w:val="00DA1322"/>
    <w:rsid w:val="00DA328B"/>
    <w:rsid w:val="00DA53C9"/>
    <w:rsid w:val="00DB2B51"/>
    <w:rsid w:val="00DB66A6"/>
    <w:rsid w:val="00DE5B34"/>
    <w:rsid w:val="00E211F9"/>
    <w:rsid w:val="00E46DCA"/>
    <w:rsid w:val="00E62227"/>
    <w:rsid w:val="00E62441"/>
    <w:rsid w:val="00E63426"/>
    <w:rsid w:val="00E846C3"/>
    <w:rsid w:val="00E867D5"/>
    <w:rsid w:val="00EE1E3E"/>
    <w:rsid w:val="00EE2682"/>
    <w:rsid w:val="00EE57D5"/>
    <w:rsid w:val="00F03EF3"/>
    <w:rsid w:val="00F15FFA"/>
    <w:rsid w:val="00F24663"/>
    <w:rsid w:val="00F41B59"/>
    <w:rsid w:val="00F52CCD"/>
    <w:rsid w:val="00F52E1F"/>
    <w:rsid w:val="00F6549D"/>
    <w:rsid w:val="00F74BF8"/>
    <w:rsid w:val="00F76852"/>
    <w:rsid w:val="00F76F59"/>
    <w:rsid w:val="00F77F1B"/>
    <w:rsid w:val="00F94A42"/>
    <w:rsid w:val="00FA4531"/>
    <w:rsid w:val="00FB0BA7"/>
    <w:rsid w:val="00FB5429"/>
    <w:rsid w:val="00FD04C2"/>
    <w:rsid w:val="00FE26D7"/>
    <w:rsid w:val="00FE656E"/>
    <w:rsid w:val="00FF6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DD82D5"/>
  <w15:chartTrackingRefBased/>
  <w15:docId w15:val="{20C5DDB7-B31E-45F5-AC29-D7EFABF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0E0"/>
    <w:pPr>
      <w:autoSpaceDN w:val="0"/>
      <w:spacing w:after="0" w:line="240" w:lineRule="exact"/>
      <w:ind w:left="720"/>
      <w:contextualSpacing/>
    </w:pPr>
    <w:rPr>
      <w:rFonts w:ascii="Verdana" w:eastAsia="DejaVu Sans" w:hAnsi="Verdana" w:cs="Lohit Hindi"/>
      <w:color w:val="000000"/>
      <w:sz w:val="18"/>
      <w:szCs w:val="18"/>
      <w:lang w:eastAsia="nl-NL"/>
    </w:rPr>
  </w:style>
  <w:style w:type="paragraph" w:styleId="Geenafstand">
    <w:name w:val="No Spacing"/>
    <w:uiPriority w:val="1"/>
    <w:qFormat/>
    <w:rsid w:val="006B40E0"/>
    <w:pPr>
      <w:autoSpaceDN w:val="0"/>
      <w:spacing w:after="0" w:line="240" w:lineRule="auto"/>
    </w:pPr>
    <w:rPr>
      <w:rFonts w:ascii="Verdana" w:eastAsia="DejaVu Sans" w:hAnsi="Verdana" w:cs="Lohit Hindi"/>
      <w:color w:val="000000"/>
      <w:sz w:val="18"/>
      <w:szCs w:val="18"/>
      <w:lang w:eastAsia="nl-NL"/>
    </w:rPr>
  </w:style>
  <w:style w:type="character" w:styleId="Verwijzingopmerking">
    <w:name w:val="annotation reference"/>
    <w:basedOn w:val="Standaardalinea-lettertype"/>
    <w:uiPriority w:val="99"/>
    <w:semiHidden/>
    <w:unhideWhenUsed/>
    <w:rsid w:val="004B59AA"/>
    <w:rPr>
      <w:sz w:val="16"/>
      <w:szCs w:val="16"/>
    </w:rPr>
  </w:style>
  <w:style w:type="paragraph" w:styleId="Tekstopmerking">
    <w:name w:val="annotation text"/>
    <w:basedOn w:val="Standaard"/>
    <w:link w:val="TekstopmerkingChar"/>
    <w:uiPriority w:val="99"/>
    <w:semiHidden/>
    <w:unhideWhenUsed/>
    <w:rsid w:val="004B59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59AA"/>
    <w:rPr>
      <w:sz w:val="20"/>
      <w:szCs w:val="20"/>
    </w:rPr>
  </w:style>
  <w:style w:type="paragraph" w:styleId="Onderwerpvanopmerking">
    <w:name w:val="annotation subject"/>
    <w:basedOn w:val="Tekstopmerking"/>
    <w:next w:val="Tekstopmerking"/>
    <w:link w:val="OnderwerpvanopmerkingChar"/>
    <w:uiPriority w:val="99"/>
    <w:semiHidden/>
    <w:unhideWhenUsed/>
    <w:rsid w:val="004B59AA"/>
    <w:rPr>
      <w:b/>
      <w:bCs/>
    </w:rPr>
  </w:style>
  <w:style w:type="character" w:customStyle="1" w:styleId="OnderwerpvanopmerkingChar">
    <w:name w:val="Onderwerp van opmerking Char"/>
    <w:basedOn w:val="TekstopmerkingChar"/>
    <w:link w:val="Onderwerpvanopmerking"/>
    <w:uiPriority w:val="99"/>
    <w:semiHidden/>
    <w:rsid w:val="004B59AA"/>
    <w:rPr>
      <w:b/>
      <w:bCs/>
      <w:sz w:val="20"/>
      <w:szCs w:val="20"/>
    </w:rPr>
  </w:style>
  <w:style w:type="paragraph" w:styleId="Ballontekst">
    <w:name w:val="Balloon Text"/>
    <w:basedOn w:val="Standaard"/>
    <w:link w:val="BallontekstChar"/>
    <w:uiPriority w:val="99"/>
    <w:semiHidden/>
    <w:unhideWhenUsed/>
    <w:rsid w:val="004B59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59AA"/>
    <w:rPr>
      <w:rFonts w:ascii="Segoe UI" w:hAnsi="Segoe UI" w:cs="Segoe UI"/>
      <w:sz w:val="18"/>
      <w:szCs w:val="18"/>
    </w:rPr>
  </w:style>
  <w:style w:type="character" w:styleId="Hyperlink">
    <w:name w:val="Hyperlink"/>
    <w:basedOn w:val="Standaardalinea-lettertype"/>
    <w:uiPriority w:val="99"/>
    <w:unhideWhenUsed/>
    <w:rsid w:val="00F03EF3"/>
    <w:rPr>
      <w:color w:val="0563C1" w:themeColor="hyperlink"/>
      <w:u w:val="single"/>
    </w:rPr>
  </w:style>
  <w:style w:type="character" w:customStyle="1" w:styleId="Onopgelostemelding1">
    <w:name w:val="Onopgeloste melding1"/>
    <w:basedOn w:val="Standaardalinea-lettertype"/>
    <w:uiPriority w:val="99"/>
    <w:semiHidden/>
    <w:unhideWhenUsed/>
    <w:rsid w:val="00F03EF3"/>
    <w:rPr>
      <w:color w:val="605E5C"/>
      <w:shd w:val="clear" w:color="auto" w:fill="E1DFDD"/>
    </w:rPr>
  </w:style>
  <w:style w:type="character" w:customStyle="1" w:styleId="Onopgelostemelding2">
    <w:name w:val="Onopgeloste melding2"/>
    <w:basedOn w:val="Standaardalinea-lettertype"/>
    <w:uiPriority w:val="99"/>
    <w:semiHidden/>
    <w:unhideWhenUsed/>
    <w:rsid w:val="001832D0"/>
    <w:rPr>
      <w:color w:val="605E5C"/>
      <w:shd w:val="clear" w:color="auto" w:fill="E1DFDD"/>
    </w:rPr>
  </w:style>
  <w:style w:type="paragraph" w:styleId="Normaalweb">
    <w:name w:val="Normal (Web)"/>
    <w:basedOn w:val="Standaard"/>
    <w:uiPriority w:val="99"/>
    <w:semiHidden/>
    <w:unhideWhenUsed/>
    <w:rsid w:val="00E211F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3E15CC"/>
    <w:pPr>
      <w:spacing w:before="100" w:beforeAutospacing="1" w:after="100" w:afterAutospacing="1" w:line="240" w:lineRule="auto"/>
    </w:pPr>
    <w:rPr>
      <w:rFonts w:ascii="Calibri" w:hAnsi="Calibri" w:cs="Calibri"/>
      <w:lang w:eastAsia="nl-NL"/>
    </w:rPr>
  </w:style>
  <w:style w:type="character" w:customStyle="1" w:styleId="normaltextrun">
    <w:name w:val="normaltextrun"/>
    <w:basedOn w:val="Standaardalinea-lettertype"/>
    <w:rsid w:val="003E15CC"/>
  </w:style>
  <w:style w:type="character" w:customStyle="1" w:styleId="eop">
    <w:name w:val="eop"/>
    <w:basedOn w:val="Standaardalinea-lettertype"/>
    <w:rsid w:val="003E15CC"/>
  </w:style>
  <w:style w:type="character" w:customStyle="1" w:styleId="bcx0">
    <w:name w:val="bcx0"/>
    <w:basedOn w:val="Standaardalinea-lettertype"/>
    <w:rsid w:val="003E15CC"/>
  </w:style>
  <w:style w:type="paragraph" w:styleId="Revisie">
    <w:name w:val="Revision"/>
    <w:hidden/>
    <w:uiPriority w:val="99"/>
    <w:semiHidden/>
    <w:rsid w:val="005E6AEA"/>
    <w:pPr>
      <w:spacing w:after="0" w:line="240" w:lineRule="auto"/>
    </w:pPr>
  </w:style>
  <w:style w:type="paragraph" w:styleId="Voetnoottekst">
    <w:name w:val="footnote text"/>
    <w:basedOn w:val="Standaard"/>
    <w:link w:val="VoetnoottekstChar"/>
    <w:uiPriority w:val="99"/>
    <w:semiHidden/>
    <w:unhideWhenUsed/>
    <w:rsid w:val="00BC1F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1FC6"/>
    <w:rPr>
      <w:sz w:val="20"/>
      <w:szCs w:val="20"/>
    </w:rPr>
  </w:style>
  <w:style w:type="character" w:styleId="Voetnootmarkering">
    <w:name w:val="footnote reference"/>
    <w:basedOn w:val="Standaardalinea-lettertype"/>
    <w:uiPriority w:val="99"/>
    <w:semiHidden/>
    <w:unhideWhenUsed/>
    <w:rsid w:val="00BC1FC6"/>
    <w:rPr>
      <w:vertAlign w:val="superscript"/>
    </w:rPr>
  </w:style>
  <w:style w:type="character" w:styleId="Zwaar">
    <w:name w:val="Strong"/>
    <w:basedOn w:val="Standaardalinea-lettertype"/>
    <w:uiPriority w:val="22"/>
    <w:qFormat/>
    <w:rsid w:val="00F77F1B"/>
    <w:rPr>
      <w:b/>
      <w:bCs/>
    </w:rPr>
  </w:style>
  <w:style w:type="paragraph" w:styleId="Koptekst">
    <w:name w:val="header"/>
    <w:basedOn w:val="Standaard"/>
    <w:link w:val="KoptekstChar"/>
    <w:uiPriority w:val="99"/>
    <w:unhideWhenUsed/>
    <w:rsid w:val="00845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5CA5"/>
  </w:style>
  <w:style w:type="paragraph" w:styleId="Voettekst">
    <w:name w:val="footer"/>
    <w:basedOn w:val="Standaard"/>
    <w:link w:val="VoettekstChar"/>
    <w:uiPriority w:val="99"/>
    <w:unhideWhenUsed/>
    <w:rsid w:val="00845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586">
      <w:bodyDiv w:val="1"/>
      <w:marLeft w:val="0"/>
      <w:marRight w:val="0"/>
      <w:marTop w:val="0"/>
      <w:marBottom w:val="0"/>
      <w:divBdr>
        <w:top w:val="none" w:sz="0" w:space="0" w:color="auto"/>
        <w:left w:val="none" w:sz="0" w:space="0" w:color="auto"/>
        <w:bottom w:val="none" w:sz="0" w:space="0" w:color="auto"/>
        <w:right w:val="none" w:sz="0" w:space="0" w:color="auto"/>
      </w:divBdr>
    </w:div>
    <w:div w:id="419176815">
      <w:bodyDiv w:val="1"/>
      <w:marLeft w:val="0"/>
      <w:marRight w:val="0"/>
      <w:marTop w:val="0"/>
      <w:marBottom w:val="0"/>
      <w:divBdr>
        <w:top w:val="none" w:sz="0" w:space="0" w:color="auto"/>
        <w:left w:val="none" w:sz="0" w:space="0" w:color="auto"/>
        <w:bottom w:val="none" w:sz="0" w:space="0" w:color="auto"/>
        <w:right w:val="none" w:sz="0" w:space="0" w:color="auto"/>
      </w:divBdr>
    </w:div>
    <w:div w:id="669604396">
      <w:bodyDiv w:val="1"/>
      <w:marLeft w:val="0"/>
      <w:marRight w:val="0"/>
      <w:marTop w:val="0"/>
      <w:marBottom w:val="0"/>
      <w:divBdr>
        <w:top w:val="none" w:sz="0" w:space="0" w:color="auto"/>
        <w:left w:val="none" w:sz="0" w:space="0" w:color="auto"/>
        <w:bottom w:val="none" w:sz="0" w:space="0" w:color="auto"/>
        <w:right w:val="none" w:sz="0" w:space="0" w:color="auto"/>
      </w:divBdr>
    </w:div>
    <w:div w:id="1546797961">
      <w:bodyDiv w:val="1"/>
      <w:marLeft w:val="0"/>
      <w:marRight w:val="0"/>
      <w:marTop w:val="0"/>
      <w:marBottom w:val="0"/>
      <w:divBdr>
        <w:top w:val="none" w:sz="0" w:space="0" w:color="auto"/>
        <w:left w:val="none" w:sz="0" w:space="0" w:color="auto"/>
        <w:bottom w:val="none" w:sz="0" w:space="0" w:color="auto"/>
        <w:right w:val="none" w:sz="0" w:space="0" w:color="auto"/>
      </w:divBdr>
    </w:div>
    <w:div w:id="1567760338">
      <w:bodyDiv w:val="1"/>
      <w:marLeft w:val="0"/>
      <w:marRight w:val="0"/>
      <w:marTop w:val="0"/>
      <w:marBottom w:val="0"/>
      <w:divBdr>
        <w:top w:val="none" w:sz="0" w:space="0" w:color="auto"/>
        <w:left w:val="none" w:sz="0" w:space="0" w:color="auto"/>
        <w:bottom w:val="none" w:sz="0" w:space="0" w:color="auto"/>
        <w:right w:val="none" w:sz="0" w:space="0" w:color="auto"/>
      </w:divBdr>
    </w:div>
    <w:div w:id="1714958166">
      <w:bodyDiv w:val="1"/>
      <w:marLeft w:val="0"/>
      <w:marRight w:val="0"/>
      <w:marTop w:val="0"/>
      <w:marBottom w:val="0"/>
      <w:divBdr>
        <w:top w:val="none" w:sz="0" w:space="0" w:color="auto"/>
        <w:left w:val="none" w:sz="0" w:space="0" w:color="auto"/>
        <w:bottom w:val="none" w:sz="0" w:space="0" w:color="auto"/>
        <w:right w:val="none" w:sz="0" w:space="0" w:color="auto"/>
      </w:divBdr>
    </w:div>
    <w:div w:id="1859541143">
      <w:bodyDiv w:val="1"/>
      <w:marLeft w:val="0"/>
      <w:marRight w:val="0"/>
      <w:marTop w:val="0"/>
      <w:marBottom w:val="0"/>
      <w:divBdr>
        <w:top w:val="none" w:sz="0" w:space="0" w:color="auto"/>
        <w:left w:val="none" w:sz="0" w:space="0" w:color="auto"/>
        <w:bottom w:val="none" w:sz="0" w:space="0" w:color="auto"/>
        <w:right w:val="none" w:sz="0" w:space="0" w:color="auto"/>
      </w:divBdr>
    </w:div>
    <w:div w:id="1934781961">
      <w:bodyDiv w:val="1"/>
      <w:marLeft w:val="0"/>
      <w:marRight w:val="0"/>
      <w:marTop w:val="0"/>
      <w:marBottom w:val="0"/>
      <w:divBdr>
        <w:top w:val="none" w:sz="0" w:space="0" w:color="auto"/>
        <w:left w:val="none" w:sz="0" w:space="0" w:color="auto"/>
        <w:bottom w:val="none" w:sz="0" w:space="0" w:color="auto"/>
        <w:right w:val="none" w:sz="0" w:space="0" w:color="auto"/>
      </w:divBdr>
    </w:div>
    <w:div w:id="21379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d@evolvei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b-cz@minvw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9ce144-0678-4176-9686-196400f8fcd9">
      <UserInfo>
        <DisplayName>Duenk, Annette</DisplayName>
        <AccountId>14</AccountId>
        <AccountType/>
      </UserInfo>
    </SharedWithUsers>
    <TaxCatchAll xmlns="df9ce144-0678-4176-9686-196400f8fcd9" xsi:nil="true"/>
    <lcf76f155ced4ddcb4097134ff3c332f xmlns="9075c0aa-6d10-4708-b98c-862f962cd4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0A18-0F46-4D39-B38F-7C3D22245E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8312267-36e6-436d-9f39-6720ce5b1fdb"/>
    <ds:schemaRef ds:uri="ff977f07-ec3d-44e7-8826-c755e00edab7"/>
    <ds:schemaRef ds:uri="http://www.w3.org/XML/1998/namespace"/>
  </ds:schemaRefs>
</ds:datastoreItem>
</file>

<file path=customXml/itemProps2.xml><?xml version="1.0" encoding="utf-8"?>
<ds:datastoreItem xmlns:ds="http://schemas.openxmlformats.org/officeDocument/2006/customXml" ds:itemID="{9D9714F6-512C-47AC-A7CA-9DD6B72CA72D}"/>
</file>

<file path=customXml/itemProps3.xml><?xml version="1.0" encoding="utf-8"?>
<ds:datastoreItem xmlns:ds="http://schemas.openxmlformats.org/officeDocument/2006/customXml" ds:itemID="{0DAD01DC-653E-46F4-A73F-0EC4382BECFB}">
  <ds:schemaRefs>
    <ds:schemaRef ds:uri="http://schemas.microsoft.com/sharepoint/v3/contenttype/forms"/>
  </ds:schemaRefs>
</ds:datastoreItem>
</file>

<file path=customXml/itemProps4.xml><?xml version="1.0" encoding="utf-8"?>
<ds:datastoreItem xmlns:ds="http://schemas.openxmlformats.org/officeDocument/2006/customXml" ds:itemID="{DE3B5763-5CA7-4A12-839E-8A40D6F6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6588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7770</CharactersWithSpaces>
  <SharedDoc>false</SharedDoc>
  <HLinks>
    <vt:vector size="12" baseType="variant">
      <vt:variant>
        <vt:i4>7471202</vt:i4>
      </vt:variant>
      <vt:variant>
        <vt:i4>0</vt:i4>
      </vt:variant>
      <vt:variant>
        <vt:i4>0</vt:i4>
      </vt:variant>
      <vt:variant>
        <vt:i4>5</vt:i4>
      </vt:variant>
      <vt:variant>
        <vt:lpwstr>https://www.internetconsultatie.nl/meervoudigeproblematiek</vt:lpwstr>
      </vt:variant>
      <vt:variant>
        <vt:lpwstr/>
      </vt:variant>
      <vt:variant>
        <vt:i4>2293795</vt:i4>
      </vt:variant>
      <vt:variant>
        <vt:i4>0</vt:i4>
      </vt:variant>
      <vt:variant>
        <vt:i4>0</vt:i4>
      </vt:variant>
      <vt:variant>
        <vt:i4>5</vt:i4>
      </vt:variant>
      <vt:variant>
        <vt:lpwstr>https://vng.nl/nieuws/hoe-staat-het-met-het-meldnummer-niet-acute-zorg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Trudi</dc:creator>
  <cp:keywords/>
  <dc:description/>
  <cp:lastModifiedBy>Timmer-Smeele, J.M.A. (Jacqueline)</cp:lastModifiedBy>
  <cp:revision>2</cp:revision>
  <dcterms:created xsi:type="dcterms:W3CDTF">2020-06-29T13:20:00Z</dcterms:created>
  <dcterms:modified xsi:type="dcterms:W3CDTF">2020-06-29T13:20:00Z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0x010100C8617A3B7A993B4393F88EC85B85AF41</vt:lpwstr>
  </property>
</Properties>
</file>